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351"/>
        <w:tblW w:w="10206" w:type="dxa"/>
        <w:tblLook w:val="04A0" w:firstRow="1" w:lastRow="0" w:firstColumn="1" w:lastColumn="0" w:noHBand="0" w:noVBand="1"/>
      </w:tblPr>
      <w:tblGrid>
        <w:gridCol w:w="2977"/>
        <w:gridCol w:w="3827"/>
        <w:gridCol w:w="3402"/>
      </w:tblGrid>
      <w:tr w:rsidR="00B0028C" w:rsidRPr="00F34173" w14:paraId="7A084109" w14:textId="77777777" w:rsidTr="00B0028C">
        <w:trPr>
          <w:trHeight w:val="270"/>
        </w:trPr>
        <w:tc>
          <w:tcPr>
            <w:tcW w:w="6804" w:type="dxa"/>
            <w:gridSpan w:val="2"/>
            <w:shd w:val="clear" w:color="auto" w:fill="D9D9D9" w:themeFill="background1" w:themeFillShade="D9"/>
          </w:tcPr>
          <w:p w14:paraId="68BCF547" w14:textId="77777777" w:rsidR="00B0028C" w:rsidRPr="00133D0C" w:rsidRDefault="00B0028C" w:rsidP="00B0028C">
            <w:pPr>
              <w:rPr>
                <w:rFonts w:ascii="Arial" w:hAnsi="Arial" w:cs="Arial"/>
              </w:rPr>
            </w:pPr>
            <w:r w:rsidRPr="00133D0C">
              <w:rPr>
                <w:rFonts w:ascii="Arial" w:hAnsi="Arial" w:cs="Arial"/>
              </w:rPr>
              <w:t>Znak sprawy: OŚG.3153.</w:t>
            </w:r>
          </w:p>
        </w:tc>
        <w:tc>
          <w:tcPr>
            <w:tcW w:w="3402" w:type="dxa"/>
            <w:vMerge w:val="restart"/>
          </w:tcPr>
          <w:p w14:paraId="341A8FB7" w14:textId="77777777" w:rsidR="00B0028C" w:rsidRPr="00F34173" w:rsidRDefault="00B0028C" w:rsidP="00B0028C">
            <w:pPr>
              <w:rPr>
                <w:rFonts w:ascii="Arial" w:hAnsi="Arial" w:cs="Arial"/>
              </w:rPr>
            </w:pPr>
          </w:p>
        </w:tc>
      </w:tr>
      <w:tr w:rsidR="00B0028C" w:rsidRPr="00F34173" w14:paraId="0F6B8EF6" w14:textId="77777777" w:rsidTr="00B0028C">
        <w:trPr>
          <w:trHeight w:val="570"/>
        </w:trPr>
        <w:tc>
          <w:tcPr>
            <w:tcW w:w="6804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9B3E324" w14:textId="77777777" w:rsidR="00B0028C" w:rsidRPr="00133D0C" w:rsidRDefault="00B0028C" w:rsidP="00B0028C">
            <w:pPr>
              <w:pStyle w:val="Nagwek1"/>
              <w:tabs>
                <w:tab w:val="right" w:pos="5670"/>
              </w:tabs>
              <w:spacing w:before="0" w:line="276" w:lineRule="auto"/>
              <w:outlineLvl w:val="0"/>
              <w:rPr>
                <w:rFonts w:cs="Arial"/>
                <w:sz w:val="22"/>
              </w:rPr>
            </w:pPr>
            <w:r w:rsidRPr="00381923">
              <w:rPr>
                <w:rFonts w:cs="Arial"/>
                <w:sz w:val="28"/>
                <w:szCs w:val="36"/>
              </w:rPr>
              <w:t>PROTOKÓŁ ODBIORU KOŃCOWEGO</w:t>
            </w:r>
          </w:p>
        </w:tc>
        <w:tc>
          <w:tcPr>
            <w:tcW w:w="3402" w:type="dxa"/>
            <w:vMerge/>
          </w:tcPr>
          <w:p w14:paraId="751DB311" w14:textId="77777777" w:rsidR="00B0028C" w:rsidRPr="00F34173" w:rsidRDefault="00B0028C" w:rsidP="00B0028C">
            <w:pPr>
              <w:rPr>
                <w:rFonts w:ascii="Arial" w:hAnsi="Arial" w:cs="Arial"/>
              </w:rPr>
            </w:pPr>
          </w:p>
        </w:tc>
      </w:tr>
      <w:tr w:rsidR="00B0028C" w:rsidRPr="00F34173" w14:paraId="2D02051F" w14:textId="77777777" w:rsidTr="00B0028C">
        <w:trPr>
          <w:trHeight w:val="295"/>
        </w:trPr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</w:tcPr>
          <w:p w14:paraId="2C58298B" w14:textId="77777777" w:rsidR="00B0028C" w:rsidRPr="00133D0C" w:rsidRDefault="00B0028C" w:rsidP="00B0028C">
            <w:pPr>
              <w:jc w:val="center"/>
              <w:rPr>
                <w:rFonts w:ascii="Arial" w:hAnsi="Arial" w:cs="Arial"/>
                <w:szCs w:val="28"/>
              </w:rPr>
            </w:pPr>
            <w:r w:rsidRPr="00133D0C">
              <w:rPr>
                <w:rFonts w:ascii="Arial" w:hAnsi="Arial" w:cs="Arial"/>
                <w:szCs w:val="28"/>
              </w:rPr>
              <w:t>do umowy dotacji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4D3E797C" w14:textId="77777777" w:rsidR="00B0028C" w:rsidRPr="00133D0C" w:rsidRDefault="00B0028C" w:rsidP="00B0028C">
            <w:pPr>
              <w:rPr>
                <w:rFonts w:ascii="Arial" w:hAnsi="Arial" w:cs="Arial"/>
                <w:szCs w:val="28"/>
              </w:rPr>
            </w:pPr>
            <w:r w:rsidRPr="00111F04">
              <w:rPr>
                <w:rFonts w:ascii="Arial" w:hAnsi="Arial" w:cs="Arial"/>
                <w:sz w:val="24"/>
                <w:szCs w:val="32"/>
              </w:rPr>
              <w:t>OŚG.3153.</w:t>
            </w:r>
          </w:p>
        </w:tc>
        <w:tc>
          <w:tcPr>
            <w:tcW w:w="3402" w:type="dxa"/>
            <w:vMerge/>
          </w:tcPr>
          <w:p w14:paraId="70C76887" w14:textId="77777777" w:rsidR="00B0028C" w:rsidRPr="00F34173" w:rsidRDefault="00B0028C" w:rsidP="00B0028C">
            <w:pPr>
              <w:pStyle w:val="Nagwek1"/>
              <w:outlineLvl w:val="0"/>
              <w:rPr>
                <w:rFonts w:cs="Arial"/>
                <w:sz w:val="22"/>
              </w:rPr>
            </w:pPr>
          </w:p>
        </w:tc>
      </w:tr>
      <w:tr w:rsidR="00B0028C" w:rsidRPr="00F34173" w14:paraId="435C565B" w14:textId="77777777" w:rsidTr="00B0028C">
        <w:trPr>
          <w:trHeight w:val="295"/>
        </w:trPr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</w:tcPr>
          <w:p w14:paraId="418B3653" w14:textId="77777777" w:rsidR="00B0028C" w:rsidRPr="00133D0C" w:rsidRDefault="00B0028C" w:rsidP="00B0028C">
            <w:pPr>
              <w:jc w:val="center"/>
              <w:rPr>
                <w:rFonts w:ascii="Arial" w:hAnsi="Arial" w:cs="Arial"/>
                <w:szCs w:val="28"/>
              </w:rPr>
            </w:pPr>
            <w:permStart w:id="417290366" w:edGrp="everyone" w:colFirst="1" w:colLast="1"/>
            <w:r w:rsidRPr="00133D0C">
              <w:rPr>
                <w:rFonts w:ascii="Arial" w:hAnsi="Arial" w:cs="Arial"/>
                <w:szCs w:val="28"/>
              </w:rPr>
              <w:t>z dnia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14AFF39C" w14:textId="77777777" w:rsidR="00B0028C" w:rsidRPr="00133D0C" w:rsidRDefault="00B0028C" w:rsidP="00B0028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02" w:type="dxa"/>
            <w:vMerge/>
          </w:tcPr>
          <w:p w14:paraId="3D2158E6" w14:textId="77777777" w:rsidR="00B0028C" w:rsidRPr="00F34173" w:rsidRDefault="00B0028C" w:rsidP="00B0028C">
            <w:pPr>
              <w:pStyle w:val="Nagwek1"/>
              <w:outlineLvl w:val="0"/>
              <w:rPr>
                <w:rFonts w:cs="Arial"/>
                <w:sz w:val="22"/>
              </w:rPr>
            </w:pPr>
          </w:p>
        </w:tc>
      </w:tr>
      <w:permEnd w:id="417290366"/>
      <w:tr w:rsidR="00B0028C" w:rsidRPr="00F34173" w14:paraId="3522C5A7" w14:textId="77777777" w:rsidTr="00B0028C">
        <w:trPr>
          <w:trHeight w:val="1208"/>
        </w:trPr>
        <w:tc>
          <w:tcPr>
            <w:tcW w:w="6804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69C2FD" w14:textId="77777777" w:rsidR="00B0028C" w:rsidRPr="001D667A" w:rsidRDefault="00B0028C" w:rsidP="00B0028C">
            <w:pPr>
              <w:jc w:val="left"/>
              <w:rPr>
                <w:rFonts w:ascii="Arial" w:hAnsi="Arial" w:cs="Arial"/>
                <w:b/>
                <w:szCs w:val="28"/>
              </w:rPr>
            </w:pPr>
            <w:r w:rsidRPr="00133D0C">
              <w:rPr>
                <w:rFonts w:ascii="Arial" w:hAnsi="Arial" w:cs="Arial"/>
                <w:b/>
                <w:szCs w:val="28"/>
              </w:rPr>
              <w:t>na udzielenie dofinansowania ze środków budżetu Gminy Kleszczów do kosztów termomodernizacji w budynkach mieszkalnych położonych na terenie Gminy Kleszczów</w:t>
            </w:r>
          </w:p>
        </w:tc>
        <w:tc>
          <w:tcPr>
            <w:tcW w:w="3402" w:type="dxa"/>
            <w:vMerge/>
          </w:tcPr>
          <w:p w14:paraId="1C6A4D43" w14:textId="77777777" w:rsidR="00B0028C" w:rsidRPr="00F34173" w:rsidRDefault="00B0028C" w:rsidP="00B0028C">
            <w:pPr>
              <w:rPr>
                <w:rFonts w:ascii="Arial" w:hAnsi="Arial" w:cs="Arial"/>
              </w:rPr>
            </w:pPr>
          </w:p>
        </w:tc>
      </w:tr>
    </w:tbl>
    <w:p w14:paraId="77B6AA30" w14:textId="120567FF" w:rsidR="00C01005" w:rsidRDefault="00C01005" w:rsidP="00C01005">
      <w:pPr>
        <w:rPr>
          <w:rFonts w:ascii="Arial" w:hAnsi="Arial" w:cs="Arial"/>
          <w:lang w:bidi="pl-PL"/>
        </w:rPr>
      </w:pPr>
    </w:p>
    <w:p w14:paraId="74734A52" w14:textId="77777777" w:rsidR="00B0028C" w:rsidRDefault="00B0028C" w:rsidP="00C01005">
      <w:pPr>
        <w:rPr>
          <w:rFonts w:ascii="Arial" w:hAnsi="Arial" w:cs="Arial"/>
          <w:lang w:bidi="pl-P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826"/>
        <w:gridCol w:w="591"/>
        <w:gridCol w:w="2100"/>
        <w:gridCol w:w="567"/>
        <w:gridCol w:w="1869"/>
      </w:tblGrid>
      <w:tr w:rsidR="00AC7206" w:rsidRPr="00F34173" w14:paraId="784F9D6A" w14:textId="77777777" w:rsidTr="00773C7F">
        <w:trPr>
          <w:trHeight w:val="454"/>
          <w:jc w:val="center"/>
        </w:trPr>
        <w:tc>
          <w:tcPr>
            <w:tcW w:w="10201" w:type="dxa"/>
            <w:gridSpan w:val="7"/>
            <w:shd w:val="clear" w:color="auto" w:fill="D9D9D9" w:themeFill="background1" w:themeFillShade="D9"/>
            <w:vAlign w:val="center"/>
          </w:tcPr>
          <w:p w14:paraId="44B89597" w14:textId="77777777" w:rsidR="00AC7206" w:rsidRPr="00F34173" w:rsidRDefault="00AC7206" w:rsidP="00AC7206">
            <w:pPr>
              <w:pStyle w:val="Normal0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  <w:r w:rsidRPr="00F34173">
              <w:rPr>
                <w:rFonts w:ascii="Arial" w:hAnsi="Arial" w:cs="Arial"/>
                <w:b/>
                <w:sz w:val="20"/>
              </w:rPr>
              <w:t>DANE OGÓLNE BENEFICJENTA</w:t>
            </w:r>
          </w:p>
        </w:tc>
      </w:tr>
      <w:tr w:rsidR="00AC7206" w:rsidRPr="00F34173" w14:paraId="58F26A9C" w14:textId="77777777" w:rsidTr="00773C7F">
        <w:trPr>
          <w:trHeight w:val="680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156EA5D" w14:textId="5FDB417E" w:rsidR="00AC7206" w:rsidRPr="00F34173" w:rsidRDefault="00AC7206" w:rsidP="00C726D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4173">
              <w:rPr>
                <w:rFonts w:ascii="Arial" w:hAnsi="Arial" w:cs="Arial"/>
                <w:b/>
                <w:sz w:val="20"/>
                <w:szCs w:val="20"/>
              </w:rPr>
              <w:t>Imię i nazwisko Beneficjenta</w:t>
            </w:r>
          </w:p>
        </w:tc>
        <w:tc>
          <w:tcPr>
            <w:tcW w:w="5953" w:type="dxa"/>
            <w:gridSpan w:val="5"/>
            <w:vAlign w:val="center"/>
          </w:tcPr>
          <w:p w14:paraId="1E69B932" w14:textId="77777777" w:rsidR="00AC7206" w:rsidRPr="00F34173" w:rsidRDefault="00AC7206" w:rsidP="00C726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206" w:rsidRPr="00F34173" w14:paraId="05BADA71" w14:textId="77777777" w:rsidTr="00773C7F">
        <w:trPr>
          <w:trHeight w:val="680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4F6D77A5" w14:textId="22638060" w:rsidR="00AC7206" w:rsidRPr="00F34173" w:rsidRDefault="00AC7206" w:rsidP="00AC7206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4173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5953" w:type="dxa"/>
            <w:gridSpan w:val="5"/>
            <w:vAlign w:val="center"/>
          </w:tcPr>
          <w:p w14:paraId="3593E4BC" w14:textId="77777777" w:rsidR="00AC7206" w:rsidRPr="00F34173" w:rsidRDefault="00AC7206" w:rsidP="00C726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206" w:rsidRPr="00F34173" w14:paraId="6B11F78C" w14:textId="77777777" w:rsidTr="00773C7F">
        <w:trPr>
          <w:trHeight w:val="680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66F0CC65" w14:textId="77777777" w:rsidR="00AC7206" w:rsidRPr="00F34173" w:rsidRDefault="00AC7206" w:rsidP="00C726D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4173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5953" w:type="dxa"/>
            <w:gridSpan w:val="5"/>
            <w:vAlign w:val="center"/>
          </w:tcPr>
          <w:p w14:paraId="3EDE23D8" w14:textId="77777777" w:rsidR="00AC7206" w:rsidRPr="00F34173" w:rsidRDefault="00AC7206" w:rsidP="00C726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206" w:rsidRPr="00F34173" w14:paraId="4D641672" w14:textId="77777777" w:rsidTr="00773C7F">
        <w:trPr>
          <w:trHeight w:val="680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B52AD26" w14:textId="77777777" w:rsidR="00AC7206" w:rsidRPr="00F34173" w:rsidRDefault="00AC7206" w:rsidP="00C726D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4173">
              <w:rPr>
                <w:rFonts w:ascii="Arial" w:hAnsi="Arial" w:cs="Arial"/>
                <w:b/>
                <w:sz w:val="20"/>
                <w:szCs w:val="20"/>
              </w:rPr>
              <w:t xml:space="preserve">Adres budynku w którym wykonano prace termomodernizacyjne </w:t>
            </w:r>
            <w:r w:rsidRPr="00F34173">
              <w:rPr>
                <w:rFonts w:ascii="Arial" w:hAnsi="Arial" w:cs="Arial"/>
                <w:i/>
                <w:sz w:val="20"/>
                <w:szCs w:val="20"/>
              </w:rPr>
              <w:t>(tylko w przypadku, gdy jest inny, niż adres zamieszkania)</w:t>
            </w:r>
          </w:p>
        </w:tc>
        <w:tc>
          <w:tcPr>
            <w:tcW w:w="5953" w:type="dxa"/>
            <w:gridSpan w:val="5"/>
            <w:vAlign w:val="center"/>
          </w:tcPr>
          <w:p w14:paraId="1DC944E0" w14:textId="77777777" w:rsidR="00AC7206" w:rsidRPr="00F34173" w:rsidRDefault="00AC7206" w:rsidP="00C726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206" w:rsidRPr="00F34173" w14:paraId="6CC28324" w14:textId="77777777" w:rsidTr="00773C7F">
        <w:trPr>
          <w:trHeight w:val="68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C39CE" w14:textId="77777777" w:rsidR="00AC7206" w:rsidRPr="00F34173" w:rsidRDefault="00AC7206" w:rsidP="00C726D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4173">
              <w:rPr>
                <w:rFonts w:ascii="Arial" w:hAnsi="Arial" w:cs="Arial"/>
                <w:b/>
                <w:sz w:val="20"/>
                <w:szCs w:val="20"/>
              </w:rPr>
              <w:t>Obecny system ogrzewania budynku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8C06" w14:textId="77777777" w:rsidR="00AC7206" w:rsidRPr="00F34173" w:rsidRDefault="00AC7206" w:rsidP="00AC7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206" w:rsidRPr="00F34173" w14:paraId="4F31F101" w14:textId="77777777" w:rsidTr="00773C7F">
        <w:trPr>
          <w:trHeight w:val="680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6CB6970" w14:textId="77777777" w:rsidR="00AC7206" w:rsidRPr="00F34173" w:rsidRDefault="00AC7206" w:rsidP="00C726D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4173">
              <w:rPr>
                <w:rFonts w:ascii="Arial" w:hAnsi="Arial" w:cs="Arial"/>
                <w:b/>
                <w:sz w:val="20"/>
                <w:szCs w:val="20"/>
              </w:rPr>
              <w:t xml:space="preserve">Wykonany wariant z audytu energetycznego </w:t>
            </w:r>
          </w:p>
        </w:tc>
        <w:tc>
          <w:tcPr>
            <w:tcW w:w="5953" w:type="dxa"/>
            <w:gridSpan w:val="5"/>
            <w:vAlign w:val="center"/>
          </w:tcPr>
          <w:p w14:paraId="6498A655" w14:textId="77777777" w:rsidR="00AC7206" w:rsidRPr="00F34173" w:rsidRDefault="00AC7206" w:rsidP="00C726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206" w:rsidRPr="00F34173" w14:paraId="4D545C6F" w14:textId="77777777" w:rsidTr="00773C7F">
        <w:trPr>
          <w:trHeight w:val="680"/>
          <w:jc w:val="center"/>
        </w:trPr>
        <w:tc>
          <w:tcPr>
            <w:tcW w:w="5074" w:type="dxa"/>
            <w:gridSpan w:val="3"/>
            <w:shd w:val="clear" w:color="auto" w:fill="D9D9D9" w:themeFill="background1" w:themeFillShade="D9"/>
            <w:vAlign w:val="center"/>
          </w:tcPr>
          <w:p w14:paraId="3A7E7D81" w14:textId="77777777" w:rsidR="00AC7206" w:rsidRPr="00F34173" w:rsidRDefault="00AC7206" w:rsidP="00C726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bidi="pl-PL"/>
              </w:rPr>
            </w:pPr>
            <w:r w:rsidRPr="00F34173">
              <w:rPr>
                <w:rFonts w:ascii="Arial" w:hAnsi="Arial" w:cs="Arial"/>
                <w:b/>
                <w:sz w:val="20"/>
                <w:szCs w:val="20"/>
              </w:rPr>
              <w:t xml:space="preserve">W audycie </w:t>
            </w:r>
            <w:proofErr w:type="spellStart"/>
            <w:r w:rsidRPr="00F34173">
              <w:rPr>
                <w:rFonts w:ascii="Arial" w:hAnsi="Arial" w:cs="Arial"/>
                <w:b/>
                <w:sz w:val="20"/>
                <w:szCs w:val="20"/>
              </w:rPr>
              <w:t>przedrealizacyjnym</w:t>
            </w:r>
            <w:proofErr w:type="spellEnd"/>
            <w:r w:rsidRPr="00F34173">
              <w:rPr>
                <w:rFonts w:ascii="Arial" w:hAnsi="Arial" w:cs="Arial"/>
                <w:b/>
                <w:sz w:val="20"/>
                <w:szCs w:val="20"/>
              </w:rPr>
              <w:t xml:space="preserve"> założono</w:t>
            </w:r>
            <w:r w:rsidRPr="00F34173">
              <w:rPr>
                <w:rFonts w:ascii="Arial" w:eastAsiaTheme="minorEastAsia" w:hAnsi="Arial" w:cs="Arial"/>
                <w:b/>
                <w:sz w:val="20"/>
              </w:rPr>
              <w:t xml:space="preserve"> </w:t>
            </w:r>
            <w:r w:rsidRPr="00F34173">
              <w:rPr>
                <w:rFonts w:ascii="Arial" w:hAnsi="Arial" w:cs="Arial"/>
                <w:b/>
                <w:sz w:val="20"/>
                <w:lang w:bidi="pl-PL"/>
              </w:rPr>
              <w:t>zmniejszenie zapotrzebowania na energię dla budynku o:</w:t>
            </w:r>
          </w:p>
        </w:tc>
        <w:tc>
          <w:tcPr>
            <w:tcW w:w="5127" w:type="dxa"/>
            <w:gridSpan w:val="4"/>
            <w:shd w:val="clear" w:color="auto" w:fill="D9D9D9" w:themeFill="background1" w:themeFillShade="D9"/>
            <w:vAlign w:val="center"/>
          </w:tcPr>
          <w:p w14:paraId="21A18ABE" w14:textId="77777777" w:rsidR="00AC7206" w:rsidRPr="00F34173" w:rsidRDefault="00AC7206" w:rsidP="00C726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173">
              <w:rPr>
                <w:rFonts w:ascii="Arial" w:hAnsi="Arial" w:cs="Arial"/>
                <w:b/>
                <w:sz w:val="20"/>
                <w:szCs w:val="20"/>
              </w:rPr>
              <w:t>Po wykonaniu prac termomodernizacyjnych zmniejszono zapotrzebowanie na energię dla budynku o:</w:t>
            </w:r>
          </w:p>
        </w:tc>
      </w:tr>
      <w:tr w:rsidR="00AC7206" w:rsidRPr="00F34173" w14:paraId="4F1909D0" w14:textId="77777777" w:rsidTr="00773C7F">
        <w:trPr>
          <w:trHeight w:val="680"/>
          <w:jc w:val="center"/>
        </w:trPr>
        <w:tc>
          <w:tcPr>
            <w:tcW w:w="5074" w:type="dxa"/>
            <w:gridSpan w:val="3"/>
            <w:shd w:val="clear" w:color="auto" w:fill="auto"/>
            <w:vAlign w:val="center"/>
          </w:tcPr>
          <w:p w14:paraId="386AFE1E" w14:textId="77777777" w:rsidR="00AC7206" w:rsidRPr="00F34173" w:rsidRDefault="00AC7206" w:rsidP="00C726D0">
            <w:pPr>
              <w:spacing w:line="276" w:lineRule="auto"/>
              <w:ind w:firstLine="24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173">
              <w:rPr>
                <w:rFonts w:ascii="Arial" w:hAnsi="Arial" w:cs="Arial"/>
                <w:b/>
                <w:sz w:val="20"/>
                <w:lang w:bidi="pl-PL"/>
              </w:rPr>
              <w:t>%</w:t>
            </w:r>
          </w:p>
        </w:tc>
        <w:tc>
          <w:tcPr>
            <w:tcW w:w="5127" w:type="dxa"/>
            <w:gridSpan w:val="4"/>
            <w:shd w:val="clear" w:color="auto" w:fill="auto"/>
            <w:vAlign w:val="center"/>
          </w:tcPr>
          <w:p w14:paraId="7BA39F09" w14:textId="77777777" w:rsidR="00AC7206" w:rsidRPr="00F34173" w:rsidRDefault="00AC7206" w:rsidP="00C726D0">
            <w:pPr>
              <w:spacing w:line="276" w:lineRule="auto"/>
              <w:ind w:firstLine="25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17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AC7206" w:rsidRPr="00F34173" w14:paraId="64A606D3" w14:textId="77777777" w:rsidTr="00773C7F">
        <w:trPr>
          <w:trHeight w:val="459"/>
          <w:jc w:val="center"/>
        </w:trPr>
        <w:tc>
          <w:tcPr>
            <w:tcW w:w="10201" w:type="dxa"/>
            <w:gridSpan w:val="7"/>
            <w:shd w:val="clear" w:color="auto" w:fill="D9D9D9" w:themeFill="background1" w:themeFillShade="D9"/>
            <w:vAlign w:val="center"/>
          </w:tcPr>
          <w:p w14:paraId="31960E0E" w14:textId="77777777" w:rsidR="00AC7206" w:rsidRPr="00F34173" w:rsidRDefault="00AC7206" w:rsidP="00AC7206">
            <w:pPr>
              <w:pStyle w:val="Normal0"/>
              <w:numPr>
                <w:ilvl w:val="0"/>
                <w:numId w:val="5"/>
              </w:num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F34173">
              <w:rPr>
                <w:rFonts w:ascii="Arial" w:eastAsiaTheme="minorEastAsia" w:hAnsi="Arial" w:cs="Arial"/>
                <w:b/>
                <w:sz w:val="20"/>
              </w:rPr>
              <w:t>INFORMACJE NA TEMAT WYKONAWCÓW</w:t>
            </w:r>
          </w:p>
        </w:tc>
      </w:tr>
      <w:tr w:rsidR="00AC7206" w:rsidRPr="00F34173" w14:paraId="4C86F309" w14:textId="77777777" w:rsidTr="00773C7F">
        <w:trPr>
          <w:trHeight w:val="690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6779A52" w14:textId="0A49B17B" w:rsidR="00AC7206" w:rsidRPr="00F34173" w:rsidRDefault="00AC7206" w:rsidP="006F2897">
            <w:pPr>
              <w:pStyle w:val="Normal0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F34173">
              <w:rPr>
                <w:rFonts w:ascii="Arial" w:eastAsiaTheme="minorEastAsia" w:hAnsi="Arial" w:cs="Arial"/>
                <w:b/>
                <w:sz w:val="20"/>
              </w:rPr>
              <w:t>Nazwa Wykonawcy</w:t>
            </w:r>
          </w:p>
          <w:p w14:paraId="5060C164" w14:textId="3567FD47" w:rsidR="00AC7206" w:rsidRPr="00F34173" w:rsidRDefault="00AC7206" w:rsidP="006F2897">
            <w:pPr>
              <w:pStyle w:val="Normal0"/>
              <w:jc w:val="center"/>
              <w:rPr>
                <w:rFonts w:ascii="Arial" w:eastAsiaTheme="minorEastAsia" w:hAnsi="Arial" w:cs="Arial"/>
                <w:b/>
                <w:i/>
                <w:sz w:val="20"/>
              </w:rPr>
            </w:pPr>
            <w:r w:rsidRPr="00F34173">
              <w:rPr>
                <w:rFonts w:ascii="Arial" w:eastAsiaTheme="minorEastAsia" w:hAnsi="Arial" w:cs="Arial"/>
                <w:i/>
                <w:sz w:val="20"/>
              </w:rPr>
              <w:t>(wymieniamy tylko wykonawców z protokołów)</w:t>
            </w:r>
          </w:p>
        </w:tc>
        <w:tc>
          <w:tcPr>
            <w:tcW w:w="4084" w:type="dxa"/>
            <w:gridSpan w:val="4"/>
            <w:shd w:val="clear" w:color="auto" w:fill="D9D9D9" w:themeFill="background1" w:themeFillShade="D9"/>
            <w:vAlign w:val="center"/>
          </w:tcPr>
          <w:p w14:paraId="1F62CA8E" w14:textId="43ACDE30" w:rsidR="00AC7206" w:rsidRPr="00F34173" w:rsidRDefault="00AC7206" w:rsidP="006F2897">
            <w:pPr>
              <w:pStyle w:val="Normal0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F34173">
              <w:rPr>
                <w:rFonts w:ascii="Arial" w:eastAsiaTheme="minorEastAsia" w:hAnsi="Arial" w:cs="Arial"/>
                <w:b/>
                <w:sz w:val="20"/>
              </w:rPr>
              <w:t>Zrealizowany zakres prac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2C0164DB" w14:textId="77777777" w:rsidR="00AC7206" w:rsidRPr="00F34173" w:rsidRDefault="00AC7206" w:rsidP="006F2897">
            <w:pPr>
              <w:pStyle w:val="Normal0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F34173">
              <w:rPr>
                <w:rFonts w:ascii="Arial" w:eastAsiaTheme="minorEastAsia" w:hAnsi="Arial" w:cs="Arial"/>
                <w:b/>
                <w:sz w:val="20"/>
              </w:rPr>
              <w:t>Data protokołu odbioru robót budowlanych</w:t>
            </w:r>
          </w:p>
        </w:tc>
      </w:tr>
      <w:tr w:rsidR="00AC7206" w:rsidRPr="00F34173" w14:paraId="2D502F06" w14:textId="77777777" w:rsidTr="00773C7F">
        <w:trPr>
          <w:trHeight w:val="79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0267310" w14:textId="77777777" w:rsidR="00AC7206" w:rsidRPr="00F34173" w:rsidRDefault="00AC7206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4084" w:type="dxa"/>
            <w:gridSpan w:val="4"/>
            <w:shd w:val="clear" w:color="auto" w:fill="auto"/>
            <w:vAlign w:val="center"/>
          </w:tcPr>
          <w:p w14:paraId="753A3722" w14:textId="77777777" w:rsidR="00AC7206" w:rsidRPr="00F34173" w:rsidRDefault="00AC7206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55620B16" w14:textId="77777777" w:rsidR="00AC7206" w:rsidRPr="00F34173" w:rsidRDefault="00AC7206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122D65" w:rsidRPr="00F34173" w14:paraId="4CB82B99" w14:textId="77777777" w:rsidTr="00773C7F">
        <w:trPr>
          <w:trHeight w:val="79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A79E2AF" w14:textId="77777777" w:rsidR="00122D65" w:rsidRPr="00F34173" w:rsidRDefault="00122D6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4084" w:type="dxa"/>
            <w:gridSpan w:val="4"/>
            <w:shd w:val="clear" w:color="auto" w:fill="auto"/>
            <w:vAlign w:val="center"/>
          </w:tcPr>
          <w:p w14:paraId="00FA0555" w14:textId="77777777" w:rsidR="00122D65" w:rsidRPr="00F34173" w:rsidRDefault="00122D6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12AB325F" w14:textId="77777777" w:rsidR="00122D65" w:rsidRPr="00F34173" w:rsidRDefault="00122D6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122D65" w:rsidRPr="00F34173" w14:paraId="51177840" w14:textId="77777777" w:rsidTr="00773C7F">
        <w:trPr>
          <w:trHeight w:val="79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2415108" w14:textId="77777777" w:rsidR="00122D65" w:rsidRPr="00F34173" w:rsidRDefault="00122D6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4084" w:type="dxa"/>
            <w:gridSpan w:val="4"/>
            <w:shd w:val="clear" w:color="auto" w:fill="auto"/>
            <w:vAlign w:val="center"/>
          </w:tcPr>
          <w:p w14:paraId="2ECE867C" w14:textId="77777777" w:rsidR="00122D65" w:rsidRPr="00F34173" w:rsidRDefault="00122D6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440A1013" w14:textId="77777777" w:rsidR="00122D65" w:rsidRPr="00F34173" w:rsidRDefault="00122D6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AC7206" w:rsidRPr="00F34173" w14:paraId="2DFA6F5D" w14:textId="77777777" w:rsidTr="00773C7F">
        <w:trPr>
          <w:trHeight w:val="79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828BF76" w14:textId="77777777" w:rsidR="00AC7206" w:rsidRPr="00F34173" w:rsidRDefault="00AC7206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4084" w:type="dxa"/>
            <w:gridSpan w:val="4"/>
            <w:shd w:val="clear" w:color="auto" w:fill="auto"/>
            <w:vAlign w:val="center"/>
          </w:tcPr>
          <w:p w14:paraId="6D9DF769" w14:textId="77777777" w:rsidR="00AC7206" w:rsidRPr="00F34173" w:rsidRDefault="00AC7206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60295DA5" w14:textId="77777777" w:rsidR="00AC7206" w:rsidRPr="00F34173" w:rsidRDefault="00AC7206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AC7206" w:rsidRPr="00F34173" w14:paraId="580A1365" w14:textId="77777777" w:rsidTr="00773C7F">
        <w:trPr>
          <w:trHeight w:val="794"/>
          <w:jc w:val="center"/>
        </w:trPr>
        <w:tc>
          <w:tcPr>
            <w:tcW w:w="10201" w:type="dxa"/>
            <w:gridSpan w:val="7"/>
            <w:shd w:val="clear" w:color="auto" w:fill="D9D9D9" w:themeFill="background1" w:themeFillShade="D9"/>
            <w:vAlign w:val="center"/>
          </w:tcPr>
          <w:p w14:paraId="326809BC" w14:textId="5A697B41" w:rsidR="00AC7206" w:rsidRPr="00F34173" w:rsidRDefault="00AC7206" w:rsidP="00AC7206">
            <w:pPr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173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ZESTAWIENIE FAKTUR / RACHUNKÓW</w:t>
            </w:r>
          </w:p>
          <w:p w14:paraId="73C4980D" w14:textId="10FBAF28" w:rsidR="00AC7206" w:rsidRPr="00F34173" w:rsidRDefault="00AC7206" w:rsidP="00E916E5">
            <w:pPr>
              <w:spacing w:before="120" w:after="120" w:line="276" w:lineRule="auto"/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34173">
              <w:rPr>
                <w:rFonts w:ascii="Arial" w:hAnsi="Arial" w:cs="Arial"/>
                <w:i/>
                <w:sz w:val="20"/>
                <w:szCs w:val="20"/>
              </w:rPr>
              <w:t xml:space="preserve">(dotyczy </w:t>
            </w:r>
            <w:r w:rsidR="00E916E5" w:rsidRPr="00F34173">
              <w:rPr>
                <w:rFonts w:ascii="Arial" w:hAnsi="Arial" w:cs="Arial"/>
                <w:i/>
                <w:sz w:val="20"/>
                <w:szCs w:val="20"/>
              </w:rPr>
              <w:t xml:space="preserve">wszystkich </w:t>
            </w:r>
            <w:r w:rsidR="00F34173" w:rsidRPr="00F34173">
              <w:rPr>
                <w:rFonts w:ascii="Arial" w:hAnsi="Arial" w:cs="Arial"/>
                <w:i/>
                <w:sz w:val="20"/>
                <w:szCs w:val="20"/>
              </w:rPr>
              <w:t>usług i zakupu materiałów</w:t>
            </w:r>
            <w:r w:rsidR="00A92AE1">
              <w:rPr>
                <w:rFonts w:ascii="Arial" w:hAnsi="Arial" w:cs="Arial"/>
                <w:i/>
                <w:sz w:val="20"/>
                <w:szCs w:val="20"/>
              </w:rPr>
              <w:t>, w tym faktur za audyt przed i po realizacyjny</w:t>
            </w:r>
            <w:r w:rsidR="00F34173" w:rsidRPr="00F3417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916E5" w:rsidRPr="00F34173" w14:paraId="17AB03A2" w14:textId="77777777" w:rsidTr="00773C7F">
        <w:trPr>
          <w:trHeight w:val="79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B78F18" w14:textId="7D5483A3" w:rsidR="00E916E5" w:rsidRPr="00F34173" w:rsidRDefault="00E916E5" w:rsidP="006F2897">
            <w:pPr>
              <w:pStyle w:val="Normal0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F34173">
              <w:rPr>
                <w:rFonts w:ascii="Arial" w:eastAsiaTheme="minorEastAsia" w:hAnsi="Arial" w:cs="Arial"/>
                <w:b/>
                <w:sz w:val="20"/>
              </w:rPr>
              <w:t>Lp.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24FA529" w14:textId="443A41B3" w:rsidR="00E916E5" w:rsidRPr="00F34173" w:rsidRDefault="00E916E5" w:rsidP="006F2897">
            <w:pPr>
              <w:pStyle w:val="Normal0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F34173">
              <w:rPr>
                <w:rFonts w:ascii="Arial" w:eastAsiaTheme="minorEastAsia" w:hAnsi="Arial" w:cs="Arial"/>
                <w:b/>
                <w:sz w:val="20"/>
              </w:rPr>
              <w:t>Numer dokumentu księgowego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3D32FDA1" w14:textId="689E48E2" w:rsidR="00E916E5" w:rsidRPr="00F34173" w:rsidRDefault="00E916E5" w:rsidP="006F2897">
            <w:pPr>
              <w:pStyle w:val="Normal0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F34173">
              <w:rPr>
                <w:rFonts w:ascii="Arial" w:eastAsiaTheme="minorEastAsia" w:hAnsi="Arial" w:cs="Arial"/>
                <w:b/>
                <w:sz w:val="20"/>
              </w:rPr>
              <w:t>Data dokumentu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74800B01" w14:textId="421A7FCA" w:rsidR="00E916E5" w:rsidRPr="00F34173" w:rsidRDefault="00E916E5" w:rsidP="006F2897">
            <w:pPr>
              <w:pStyle w:val="Normal0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F34173">
              <w:rPr>
                <w:rFonts w:ascii="Arial" w:eastAsiaTheme="minorEastAsia" w:hAnsi="Arial" w:cs="Arial"/>
                <w:b/>
                <w:sz w:val="20"/>
              </w:rPr>
              <w:t>Kwota całkowita</w:t>
            </w:r>
          </w:p>
        </w:tc>
        <w:tc>
          <w:tcPr>
            <w:tcW w:w="2436" w:type="dxa"/>
            <w:gridSpan w:val="2"/>
            <w:shd w:val="clear" w:color="auto" w:fill="BFBFBF" w:themeFill="background1" w:themeFillShade="BF"/>
            <w:vAlign w:val="center"/>
          </w:tcPr>
          <w:p w14:paraId="603EC33C" w14:textId="77777777" w:rsidR="00E916E5" w:rsidRPr="001D667A" w:rsidRDefault="00E916E5" w:rsidP="006F2897">
            <w:pPr>
              <w:pStyle w:val="Normal0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D667A">
              <w:rPr>
                <w:rFonts w:ascii="Arial" w:eastAsiaTheme="minorEastAsia" w:hAnsi="Arial" w:cs="Arial"/>
                <w:b/>
                <w:sz w:val="20"/>
              </w:rPr>
              <w:t>Koszty kwalifikowane</w:t>
            </w:r>
          </w:p>
          <w:p w14:paraId="6F3321F7" w14:textId="3C835B20" w:rsidR="009D3122" w:rsidRPr="001D667A" w:rsidRDefault="009D3122" w:rsidP="006F2897">
            <w:pPr>
              <w:pStyle w:val="Normal0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D667A">
              <w:rPr>
                <w:rFonts w:ascii="Arial" w:eastAsiaTheme="minorEastAsia" w:hAnsi="Arial" w:cs="Arial"/>
                <w:b/>
                <w:sz w:val="20"/>
              </w:rPr>
              <w:t>(wypełnia urząd)</w:t>
            </w:r>
          </w:p>
        </w:tc>
      </w:tr>
      <w:tr w:rsidR="00E916E5" w:rsidRPr="00F34173" w14:paraId="0008176A" w14:textId="77777777" w:rsidTr="00773C7F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F8F49A" w14:textId="7777777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8C421CA" w14:textId="18B904C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4B6C2D" w14:textId="7777777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751212A" w14:textId="460D3F8A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436" w:type="dxa"/>
            <w:gridSpan w:val="2"/>
            <w:shd w:val="clear" w:color="auto" w:fill="BFBFBF" w:themeFill="background1" w:themeFillShade="BF"/>
            <w:vAlign w:val="center"/>
          </w:tcPr>
          <w:p w14:paraId="7E723FD7" w14:textId="77777777" w:rsidR="00E916E5" w:rsidRPr="001D667A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E916E5" w:rsidRPr="00F34173" w14:paraId="2175CEB5" w14:textId="77777777" w:rsidTr="00773C7F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720F13" w14:textId="7777777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F3025D0" w14:textId="6552396E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FA8000" w14:textId="7777777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52782C4" w14:textId="6544A854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436" w:type="dxa"/>
            <w:gridSpan w:val="2"/>
            <w:shd w:val="clear" w:color="auto" w:fill="BFBFBF" w:themeFill="background1" w:themeFillShade="BF"/>
            <w:vAlign w:val="center"/>
          </w:tcPr>
          <w:p w14:paraId="47D069C0" w14:textId="77777777" w:rsidR="00E916E5" w:rsidRPr="001D667A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36285D" w:rsidRPr="00F34173" w14:paraId="6C263BD3" w14:textId="77777777" w:rsidTr="00773C7F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A57023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FCBA88F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0E587A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8653B22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436" w:type="dxa"/>
            <w:gridSpan w:val="2"/>
            <w:shd w:val="clear" w:color="auto" w:fill="BFBFBF" w:themeFill="background1" w:themeFillShade="BF"/>
            <w:vAlign w:val="center"/>
          </w:tcPr>
          <w:p w14:paraId="2E9A2FBD" w14:textId="77777777" w:rsidR="0036285D" w:rsidRPr="001D667A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36285D" w:rsidRPr="00F34173" w14:paraId="2FB53F8F" w14:textId="77777777" w:rsidTr="00773C7F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DFCEB5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209DA4F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08D966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188E995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436" w:type="dxa"/>
            <w:gridSpan w:val="2"/>
            <w:shd w:val="clear" w:color="auto" w:fill="BFBFBF" w:themeFill="background1" w:themeFillShade="BF"/>
            <w:vAlign w:val="center"/>
          </w:tcPr>
          <w:p w14:paraId="5C75D690" w14:textId="77777777" w:rsidR="0036285D" w:rsidRPr="001D667A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36285D" w:rsidRPr="00F34173" w14:paraId="551D3698" w14:textId="77777777" w:rsidTr="00773C7F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86164E0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B67C582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10E7CA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E9908E0" w14:textId="77777777" w:rsidR="0036285D" w:rsidRPr="00F34173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436" w:type="dxa"/>
            <w:gridSpan w:val="2"/>
            <w:shd w:val="clear" w:color="auto" w:fill="BFBFBF" w:themeFill="background1" w:themeFillShade="BF"/>
            <w:vAlign w:val="center"/>
          </w:tcPr>
          <w:p w14:paraId="6FF640B4" w14:textId="77777777" w:rsidR="0036285D" w:rsidRPr="001D667A" w:rsidRDefault="0036285D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E916E5" w:rsidRPr="00F34173" w14:paraId="712C9E0D" w14:textId="77777777" w:rsidTr="00773C7F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D3117A" w14:textId="7777777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7D5A896" w14:textId="48569D08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3191B9A" w14:textId="7777777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AB160D3" w14:textId="1704ED8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436" w:type="dxa"/>
            <w:gridSpan w:val="2"/>
            <w:shd w:val="clear" w:color="auto" w:fill="BFBFBF" w:themeFill="background1" w:themeFillShade="BF"/>
            <w:vAlign w:val="center"/>
          </w:tcPr>
          <w:p w14:paraId="31DC72CB" w14:textId="77777777" w:rsidR="00E916E5" w:rsidRPr="001D667A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E916E5" w:rsidRPr="00F34173" w14:paraId="365965A3" w14:textId="77777777" w:rsidTr="00773C7F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687761" w14:textId="7777777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B8A247" w14:textId="7777777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E362FB1" w14:textId="7777777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FD09873" w14:textId="7777777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436" w:type="dxa"/>
            <w:gridSpan w:val="2"/>
            <w:shd w:val="clear" w:color="auto" w:fill="BFBFBF" w:themeFill="background1" w:themeFillShade="BF"/>
            <w:vAlign w:val="center"/>
          </w:tcPr>
          <w:p w14:paraId="00757D6D" w14:textId="77777777" w:rsidR="00E916E5" w:rsidRPr="001D667A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E916E5" w:rsidRPr="00F34173" w14:paraId="383F2B87" w14:textId="77777777" w:rsidTr="00773C7F">
        <w:trPr>
          <w:trHeight w:val="794"/>
          <w:jc w:val="center"/>
        </w:trPr>
        <w:tc>
          <w:tcPr>
            <w:tcW w:w="5665" w:type="dxa"/>
            <w:gridSpan w:val="4"/>
            <w:shd w:val="clear" w:color="auto" w:fill="D9D9D9" w:themeFill="background1" w:themeFillShade="D9"/>
            <w:vAlign w:val="center"/>
          </w:tcPr>
          <w:p w14:paraId="549BA29D" w14:textId="099DA696" w:rsidR="00E916E5" w:rsidRPr="00F34173" w:rsidRDefault="00E916E5" w:rsidP="00E916E5">
            <w:pPr>
              <w:pStyle w:val="Normal0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F34173">
              <w:rPr>
                <w:rFonts w:ascii="Arial" w:eastAsiaTheme="minorEastAsia" w:hAnsi="Arial" w:cs="Arial"/>
                <w:b/>
                <w:sz w:val="20"/>
              </w:rPr>
              <w:t>Suma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1BA42AA" w14:textId="77777777" w:rsidR="00E916E5" w:rsidRPr="00F34173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436" w:type="dxa"/>
            <w:gridSpan w:val="2"/>
            <w:shd w:val="clear" w:color="auto" w:fill="BFBFBF" w:themeFill="background1" w:themeFillShade="BF"/>
            <w:vAlign w:val="center"/>
          </w:tcPr>
          <w:p w14:paraId="119C679A" w14:textId="77777777" w:rsidR="00E916E5" w:rsidRPr="001D667A" w:rsidRDefault="00E916E5" w:rsidP="00C726D0">
            <w:pPr>
              <w:pStyle w:val="Normal0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</w:tbl>
    <w:p w14:paraId="0D340FC4" w14:textId="5B7F4BE3" w:rsidR="00726328" w:rsidRDefault="00726328" w:rsidP="00726328">
      <w:pPr>
        <w:spacing w:line="360" w:lineRule="auto"/>
        <w:ind w:right="-567"/>
        <w:rPr>
          <w:rFonts w:ascii="Arial" w:eastAsiaTheme="minorEastAsia" w:hAnsi="Arial" w:cs="Arial"/>
          <w:sz w:val="20"/>
        </w:rPr>
      </w:pPr>
    </w:p>
    <w:p w14:paraId="54EA06CD" w14:textId="52D9EBB3" w:rsidR="002662F4" w:rsidRDefault="00AC7206" w:rsidP="00726328">
      <w:pPr>
        <w:spacing w:line="360" w:lineRule="auto"/>
        <w:ind w:left="284" w:right="260"/>
        <w:rPr>
          <w:rFonts w:ascii="Arial" w:eastAsiaTheme="minorEastAsia" w:hAnsi="Arial" w:cs="Arial"/>
          <w:sz w:val="20"/>
        </w:rPr>
      </w:pPr>
      <w:r w:rsidRPr="00F34173">
        <w:rPr>
          <w:rFonts w:ascii="Arial" w:eastAsiaTheme="minorEastAsia" w:hAnsi="Arial" w:cs="Arial"/>
          <w:sz w:val="20"/>
        </w:rPr>
        <w:t>Beneficjent niniejszym oświadcza, iż:</w:t>
      </w:r>
    </w:p>
    <w:p w14:paraId="47B25ADD" w14:textId="22925942" w:rsidR="002662F4" w:rsidRPr="002662F4" w:rsidRDefault="00AC7206" w:rsidP="00726328">
      <w:pPr>
        <w:pStyle w:val="Akapitzlist"/>
        <w:numPr>
          <w:ilvl w:val="0"/>
          <w:numId w:val="6"/>
        </w:numPr>
        <w:spacing w:line="360" w:lineRule="auto"/>
        <w:ind w:left="284" w:right="260" w:hanging="284"/>
        <w:rPr>
          <w:rFonts w:ascii="Arial" w:eastAsiaTheme="minorEastAsia" w:hAnsi="Arial" w:cs="Arial"/>
          <w:sz w:val="20"/>
        </w:rPr>
      </w:pPr>
      <w:r w:rsidRPr="002662F4">
        <w:rPr>
          <w:rFonts w:ascii="Arial" w:eastAsiaTheme="minorEastAsia" w:hAnsi="Arial" w:cs="Arial"/>
          <w:sz w:val="20"/>
          <w:szCs w:val="20"/>
        </w:rPr>
        <w:t>wykonane prace oraz zakupione wyroby budowlane spełniają wymagania techniczne określone w</w:t>
      </w:r>
      <w:r w:rsidR="002662F4">
        <w:rPr>
          <w:rFonts w:ascii="Arial" w:eastAsiaTheme="minorEastAsia" w:hAnsi="Arial" w:cs="Arial"/>
          <w:sz w:val="20"/>
          <w:szCs w:val="20"/>
        </w:rPr>
        <w:t> </w:t>
      </w:r>
      <w:r w:rsidRPr="002662F4">
        <w:rPr>
          <w:rFonts w:ascii="Arial" w:eastAsiaTheme="minorEastAsia" w:hAnsi="Arial" w:cs="Arial"/>
          <w:sz w:val="20"/>
          <w:szCs w:val="20"/>
        </w:rPr>
        <w:t>Regulaminie dofinansowania ze środków budżetu Gminy Kleszczów do kosztów termomodernizacji w budynkach mieszkalnych położonych na terenie Gminy Kleszczów, stanowiącego załącznik do</w:t>
      </w:r>
      <w:r w:rsidR="002662F4">
        <w:rPr>
          <w:rFonts w:ascii="Arial" w:eastAsiaTheme="minorEastAsia" w:hAnsi="Arial" w:cs="Arial"/>
          <w:sz w:val="20"/>
          <w:szCs w:val="20"/>
        </w:rPr>
        <w:t> </w:t>
      </w:r>
      <w:r w:rsidRPr="002662F4">
        <w:rPr>
          <w:rFonts w:ascii="Arial" w:eastAsiaTheme="minorEastAsia" w:hAnsi="Arial" w:cs="Arial"/>
          <w:sz w:val="20"/>
          <w:szCs w:val="20"/>
        </w:rPr>
        <w:t xml:space="preserve">Uchwały Rady Gminy Kleszczów nr XLV/453/2018 z </w:t>
      </w:r>
      <w:proofErr w:type="spellStart"/>
      <w:r w:rsidRPr="002662F4">
        <w:rPr>
          <w:rFonts w:ascii="Arial" w:eastAsiaTheme="minorEastAsia" w:hAnsi="Arial" w:cs="Arial"/>
          <w:sz w:val="20"/>
          <w:szCs w:val="20"/>
        </w:rPr>
        <w:t>późń</w:t>
      </w:r>
      <w:proofErr w:type="spellEnd"/>
      <w:r w:rsidRPr="002662F4">
        <w:rPr>
          <w:rFonts w:ascii="Arial" w:eastAsiaTheme="minorEastAsia" w:hAnsi="Arial" w:cs="Arial"/>
          <w:sz w:val="20"/>
          <w:szCs w:val="20"/>
        </w:rPr>
        <w:t xml:space="preserve">. zm. oraz przeprowadzonym </w:t>
      </w:r>
      <w:proofErr w:type="spellStart"/>
      <w:r w:rsidRPr="002662F4">
        <w:rPr>
          <w:rFonts w:ascii="Arial" w:eastAsiaTheme="minorEastAsia" w:hAnsi="Arial" w:cs="Arial"/>
          <w:sz w:val="20"/>
          <w:szCs w:val="20"/>
        </w:rPr>
        <w:t>przedralizacyjnym</w:t>
      </w:r>
      <w:proofErr w:type="spellEnd"/>
      <w:r w:rsidRPr="002662F4">
        <w:rPr>
          <w:rFonts w:ascii="Arial" w:eastAsiaTheme="minorEastAsia" w:hAnsi="Arial" w:cs="Arial"/>
          <w:sz w:val="20"/>
          <w:szCs w:val="20"/>
        </w:rPr>
        <w:t xml:space="preserve"> audytem energetycznym;</w:t>
      </w:r>
    </w:p>
    <w:p w14:paraId="4174A61E" w14:textId="77777777" w:rsidR="002662F4" w:rsidRPr="002662F4" w:rsidRDefault="00AC7206" w:rsidP="00726328">
      <w:pPr>
        <w:pStyle w:val="Akapitzlist"/>
        <w:numPr>
          <w:ilvl w:val="0"/>
          <w:numId w:val="6"/>
        </w:numPr>
        <w:spacing w:line="360" w:lineRule="auto"/>
        <w:ind w:left="284" w:right="260" w:hanging="284"/>
        <w:rPr>
          <w:rFonts w:ascii="Arial" w:eastAsiaTheme="minorEastAsia" w:hAnsi="Arial" w:cs="Arial"/>
          <w:sz w:val="20"/>
        </w:rPr>
      </w:pPr>
      <w:r w:rsidRPr="002662F4">
        <w:rPr>
          <w:rFonts w:ascii="Arial" w:eastAsiaTheme="minorEastAsia" w:hAnsi="Arial" w:cs="Arial"/>
          <w:sz w:val="20"/>
          <w:szCs w:val="20"/>
        </w:rPr>
        <w:t>posiada od Wykonawców 5 letnią gwarancję na zastosowane materiały i wykonane roboty;</w:t>
      </w:r>
    </w:p>
    <w:p w14:paraId="23B0C412" w14:textId="77777777" w:rsidR="002662F4" w:rsidRPr="002662F4" w:rsidRDefault="00AC7206" w:rsidP="00726328">
      <w:pPr>
        <w:pStyle w:val="Akapitzlist"/>
        <w:numPr>
          <w:ilvl w:val="0"/>
          <w:numId w:val="6"/>
        </w:numPr>
        <w:spacing w:line="360" w:lineRule="auto"/>
        <w:ind w:left="284" w:right="260" w:hanging="284"/>
        <w:rPr>
          <w:rFonts w:ascii="Arial" w:eastAsiaTheme="minorEastAsia" w:hAnsi="Arial" w:cs="Arial"/>
          <w:sz w:val="20"/>
        </w:rPr>
      </w:pPr>
      <w:r w:rsidRPr="002662F4">
        <w:rPr>
          <w:rFonts w:ascii="Arial" w:eastAsiaTheme="minorEastAsia" w:hAnsi="Arial" w:cs="Arial"/>
          <w:sz w:val="20"/>
          <w:szCs w:val="20"/>
        </w:rPr>
        <w:t>okna, drzwi zewnętrzne, bramy garażowe posiadają gwarancję na co najmniej 2 lata od daty zakupu;</w:t>
      </w:r>
    </w:p>
    <w:p w14:paraId="520B61E3" w14:textId="77777777" w:rsidR="002662F4" w:rsidRPr="002662F4" w:rsidRDefault="00AC7206" w:rsidP="00726328">
      <w:pPr>
        <w:pStyle w:val="Akapitzlist"/>
        <w:numPr>
          <w:ilvl w:val="0"/>
          <w:numId w:val="6"/>
        </w:numPr>
        <w:spacing w:line="360" w:lineRule="auto"/>
        <w:ind w:left="284" w:right="260" w:hanging="284"/>
        <w:rPr>
          <w:rFonts w:ascii="Arial" w:eastAsiaTheme="minorEastAsia" w:hAnsi="Arial" w:cs="Arial"/>
          <w:sz w:val="20"/>
        </w:rPr>
      </w:pPr>
      <w:r w:rsidRPr="002662F4">
        <w:rPr>
          <w:rFonts w:ascii="Arial" w:eastAsiaTheme="minorEastAsia" w:hAnsi="Arial" w:cs="Arial"/>
          <w:sz w:val="20"/>
          <w:szCs w:val="20"/>
        </w:rPr>
        <w:t>budynek objęty dofinasowaniem nie posiada pokrycia dachowego zawierającego azbest;</w:t>
      </w:r>
    </w:p>
    <w:p w14:paraId="14A4F008" w14:textId="065B6F9B" w:rsidR="002662F4" w:rsidRDefault="00AC7206" w:rsidP="00726328">
      <w:pPr>
        <w:pStyle w:val="Akapitzlist"/>
        <w:numPr>
          <w:ilvl w:val="0"/>
          <w:numId w:val="6"/>
        </w:numPr>
        <w:spacing w:line="360" w:lineRule="auto"/>
        <w:ind w:left="284" w:right="260" w:hanging="284"/>
        <w:rPr>
          <w:rFonts w:ascii="Arial" w:eastAsiaTheme="minorEastAsia" w:hAnsi="Arial" w:cs="Arial"/>
          <w:sz w:val="20"/>
        </w:rPr>
      </w:pPr>
      <w:r w:rsidRPr="002662F4">
        <w:rPr>
          <w:rFonts w:ascii="Arial" w:eastAsiaTheme="minorEastAsia" w:hAnsi="Arial" w:cs="Arial"/>
          <w:sz w:val="20"/>
          <w:szCs w:val="20"/>
        </w:rPr>
        <w:t xml:space="preserve">w budynku nie istnieją </w:t>
      </w:r>
      <w:proofErr w:type="spellStart"/>
      <w:r w:rsidRPr="002662F4">
        <w:rPr>
          <w:rFonts w:ascii="Arial" w:eastAsiaTheme="minorEastAsia" w:hAnsi="Arial" w:cs="Arial"/>
          <w:sz w:val="20"/>
          <w:szCs w:val="20"/>
        </w:rPr>
        <w:t>nieekologiczne</w:t>
      </w:r>
      <w:proofErr w:type="spellEnd"/>
      <w:r w:rsidRPr="002662F4">
        <w:rPr>
          <w:rFonts w:ascii="Arial" w:eastAsiaTheme="minorEastAsia" w:hAnsi="Arial" w:cs="Arial"/>
          <w:sz w:val="20"/>
          <w:szCs w:val="20"/>
        </w:rPr>
        <w:t xml:space="preserve"> piece np. węglowe nie spełniające 5 klasy wg normy PN-EN 303-5:2012.</w:t>
      </w:r>
    </w:p>
    <w:p w14:paraId="7CD54799" w14:textId="5FB49648" w:rsidR="002662F4" w:rsidRDefault="002662F4" w:rsidP="002662F4">
      <w:pPr>
        <w:pStyle w:val="Akapitzlist"/>
        <w:spacing w:line="360" w:lineRule="auto"/>
        <w:ind w:left="0"/>
        <w:rPr>
          <w:rFonts w:ascii="Arial" w:eastAsiaTheme="minorEastAsia" w:hAnsi="Arial" w:cs="Arial"/>
          <w:sz w:val="20"/>
        </w:rPr>
      </w:pPr>
    </w:p>
    <w:p w14:paraId="2DF64344" w14:textId="77777777" w:rsidR="00726328" w:rsidRDefault="00726328" w:rsidP="002662F4">
      <w:pPr>
        <w:pStyle w:val="Akapitzlist"/>
        <w:spacing w:line="360" w:lineRule="auto"/>
        <w:ind w:left="0"/>
        <w:rPr>
          <w:rFonts w:ascii="Arial" w:eastAsiaTheme="minorEastAsia" w:hAnsi="Arial" w:cs="Arial"/>
          <w:sz w:val="20"/>
        </w:rPr>
      </w:pPr>
    </w:p>
    <w:tbl>
      <w:tblPr>
        <w:tblStyle w:val="Tabela-Siatka"/>
        <w:tblW w:w="6706" w:type="dxa"/>
        <w:jc w:val="right"/>
        <w:tblLook w:val="04A0" w:firstRow="1" w:lastRow="0" w:firstColumn="1" w:lastColumn="0" w:noHBand="0" w:noVBand="1"/>
      </w:tblPr>
      <w:tblGrid>
        <w:gridCol w:w="6706"/>
      </w:tblGrid>
      <w:tr w:rsidR="00111F04" w:rsidRPr="00111F04" w14:paraId="2EAB2622" w14:textId="77777777" w:rsidTr="001D667A">
        <w:trPr>
          <w:jc w:val="right"/>
        </w:trPr>
        <w:tc>
          <w:tcPr>
            <w:tcW w:w="6706" w:type="dxa"/>
          </w:tcPr>
          <w:p w14:paraId="44940D49" w14:textId="77777777" w:rsidR="00111F04" w:rsidRPr="00111F04" w:rsidRDefault="00111F04" w:rsidP="00111F04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bookmarkStart w:id="0" w:name="_Hlk123554188"/>
          </w:p>
          <w:p w14:paraId="7ECE6FB9" w14:textId="77777777" w:rsidR="00111F04" w:rsidRPr="00111F04" w:rsidRDefault="00111F04" w:rsidP="00111F0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0A113FA" w14:textId="77777777" w:rsidR="00111F04" w:rsidRPr="00111F04" w:rsidRDefault="00111F04" w:rsidP="00111F0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E883CC1" w14:textId="77777777" w:rsidR="00111F04" w:rsidRPr="00111F04" w:rsidRDefault="00111F04" w:rsidP="00111F0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B8F9745" w14:textId="77777777" w:rsidR="00111F04" w:rsidRPr="00111F04" w:rsidRDefault="00111F04" w:rsidP="00111F0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111F04" w:rsidRPr="00111F04" w14:paraId="7047F3C2" w14:textId="77777777" w:rsidTr="001D667A">
        <w:trPr>
          <w:trHeight w:val="397"/>
          <w:jc w:val="right"/>
        </w:trPr>
        <w:tc>
          <w:tcPr>
            <w:tcW w:w="6706" w:type="dxa"/>
            <w:shd w:val="clear" w:color="auto" w:fill="D9D9D9" w:themeFill="background1" w:themeFillShade="D9"/>
            <w:vAlign w:val="center"/>
          </w:tcPr>
          <w:p w14:paraId="76E2A7B0" w14:textId="4493CA82" w:rsidR="00111F04" w:rsidRPr="00111F04" w:rsidRDefault="00111F04" w:rsidP="00111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 w:rsidRPr="00111F04">
              <w:rPr>
                <w:rFonts w:ascii="Arial" w:hAnsi="Arial" w:cs="Arial"/>
                <w:b/>
                <w:bCs/>
                <w:szCs w:val="22"/>
                <w:highlight w:val="lightGray"/>
                <w:shd w:val="clear" w:color="auto" w:fill="FFFFFF"/>
              </w:rPr>
              <w:t xml:space="preserve">Data i podpis </w:t>
            </w:r>
            <w:r w:rsidRPr="001D667A">
              <w:rPr>
                <w:rFonts w:ascii="Arial" w:hAnsi="Arial" w:cs="Arial"/>
                <w:b/>
                <w:bCs/>
                <w:szCs w:val="22"/>
                <w:highlight w:val="lightGray"/>
                <w:shd w:val="clear" w:color="auto" w:fill="FFFFFF"/>
              </w:rPr>
              <w:t>Beneficjenta</w:t>
            </w:r>
          </w:p>
        </w:tc>
      </w:tr>
      <w:bookmarkEnd w:id="0"/>
    </w:tbl>
    <w:p w14:paraId="29DFEC88" w14:textId="37C41D5D" w:rsidR="00F34173" w:rsidRDefault="00F34173" w:rsidP="00F34173">
      <w:pPr>
        <w:spacing w:after="160" w:line="259" w:lineRule="auto"/>
        <w:jc w:val="left"/>
        <w:rPr>
          <w:rFonts w:ascii="Arial" w:hAnsi="Arial" w:cs="Arial"/>
          <w:lang w:bidi="pl-PL"/>
        </w:rPr>
      </w:pPr>
    </w:p>
    <w:p w14:paraId="261DA7BE" w14:textId="77777777" w:rsidR="002662F4" w:rsidRPr="002662F4" w:rsidRDefault="002662F4" w:rsidP="002662F4">
      <w:pPr>
        <w:pStyle w:val="Stopka"/>
        <w:ind w:hanging="709"/>
        <w:rPr>
          <w:rFonts w:ascii="Arial" w:hAnsi="Arial" w:cs="Arial"/>
          <w:i/>
          <w:iCs/>
          <w:sz w:val="20"/>
          <w:u w:val="single"/>
        </w:rPr>
      </w:pPr>
    </w:p>
    <w:p w14:paraId="4F3E32E7" w14:textId="5AB8E270" w:rsidR="002662F4" w:rsidRPr="002662F4" w:rsidRDefault="002662F4" w:rsidP="00726328">
      <w:pPr>
        <w:pStyle w:val="Stopka"/>
        <w:rPr>
          <w:rFonts w:ascii="Arial" w:hAnsi="Arial" w:cs="Arial"/>
          <w:b/>
          <w:bCs/>
          <w:sz w:val="20"/>
          <w:u w:val="single"/>
        </w:rPr>
      </w:pPr>
      <w:r w:rsidRPr="002662F4">
        <w:rPr>
          <w:rFonts w:ascii="Arial" w:hAnsi="Arial" w:cs="Arial"/>
          <w:b/>
          <w:bCs/>
          <w:sz w:val="20"/>
          <w:u w:val="single"/>
        </w:rPr>
        <w:t>Do Protokołu odbioru końcowego dołącza się:</w:t>
      </w:r>
    </w:p>
    <w:p w14:paraId="2033B278" w14:textId="544930B7" w:rsidR="002662F4" w:rsidRPr="002662F4" w:rsidRDefault="002662F4" w:rsidP="002662F4">
      <w:pPr>
        <w:pStyle w:val="Stopka"/>
        <w:numPr>
          <w:ilvl w:val="0"/>
          <w:numId w:val="9"/>
        </w:numPr>
        <w:rPr>
          <w:rFonts w:ascii="Arial" w:hAnsi="Arial" w:cs="Arial"/>
          <w:sz w:val="20"/>
        </w:rPr>
      </w:pPr>
      <w:r w:rsidRPr="002662F4">
        <w:rPr>
          <w:rFonts w:ascii="Arial" w:hAnsi="Arial" w:cs="Arial"/>
          <w:sz w:val="20"/>
        </w:rPr>
        <w:t>Załącznik 1 lub/i 2. Protokół odbioru robót budowlanych (</w:t>
      </w:r>
      <w:r w:rsidRPr="002662F4">
        <w:rPr>
          <w:rFonts w:ascii="Arial" w:hAnsi="Arial" w:cs="Arial"/>
          <w:b/>
          <w:sz w:val="20"/>
        </w:rPr>
        <w:t>dla każdego Wykonawcy oddzielny protokół w</w:t>
      </w:r>
      <w:r w:rsidR="00726328">
        <w:rPr>
          <w:rFonts w:ascii="Arial" w:hAnsi="Arial" w:cs="Arial"/>
          <w:b/>
          <w:sz w:val="20"/>
        </w:rPr>
        <w:t> </w:t>
      </w:r>
      <w:r w:rsidRPr="002662F4">
        <w:rPr>
          <w:rFonts w:ascii="Arial" w:hAnsi="Arial" w:cs="Arial"/>
          <w:b/>
          <w:sz w:val="20"/>
        </w:rPr>
        <w:t>oryginale</w:t>
      </w:r>
      <w:r w:rsidRPr="002662F4">
        <w:rPr>
          <w:rFonts w:ascii="Arial" w:hAnsi="Arial" w:cs="Arial"/>
          <w:sz w:val="20"/>
        </w:rPr>
        <w:t>).</w:t>
      </w:r>
    </w:p>
    <w:p w14:paraId="5912A3F4" w14:textId="5014EE19" w:rsidR="004C0C15" w:rsidRDefault="002662F4" w:rsidP="002662F4">
      <w:pPr>
        <w:pStyle w:val="Stopka"/>
        <w:numPr>
          <w:ilvl w:val="0"/>
          <w:numId w:val="9"/>
        </w:numPr>
        <w:rPr>
          <w:rFonts w:ascii="Arial" w:hAnsi="Arial" w:cs="Arial"/>
          <w:sz w:val="20"/>
          <w:lang w:bidi="pl-PL"/>
        </w:rPr>
      </w:pPr>
      <w:r w:rsidRPr="002662F4">
        <w:rPr>
          <w:rFonts w:ascii="Arial" w:hAnsi="Arial" w:cs="Arial"/>
          <w:sz w:val="20"/>
          <w:lang w:bidi="pl-PL"/>
        </w:rPr>
        <w:t xml:space="preserve">Kserokopie faktur za przeprowadzone audyty </w:t>
      </w:r>
      <w:proofErr w:type="spellStart"/>
      <w:r w:rsidRPr="002662F4">
        <w:rPr>
          <w:rFonts w:ascii="Arial" w:hAnsi="Arial" w:cs="Arial"/>
          <w:sz w:val="20"/>
          <w:lang w:bidi="pl-PL"/>
        </w:rPr>
        <w:t>przedrealizacyjne</w:t>
      </w:r>
      <w:proofErr w:type="spellEnd"/>
      <w:r w:rsidRPr="002662F4">
        <w:rPr>
          <w:rFonts w:ascii="Arial" w:hAnsi="Arial" w:cs="Arial"/>
          <w:sz w:val="20"/>
          <w:lang w:bidi="pl-PL"/>
        </w:rPr>
        <w:t xml:space="preserve"> i </w:t>
      </w:r>
      <w:proofErr w:type="spellStart"/>
      <w:r w:rsidRPr="002662F4">
        <w:rPr>
          <w:rFonts w:ascii="Arial" w:hAnsi="Arial" w:cs="Arial"/>
          <w:sz w:val="20"/>
          <w:lang w:bidi="pl-PL"/>
        </w:rPr>
        <w:t>porealizacyjne</w:t>
      </w:r>
      <w:proofErr w:type="spellEnd"/>
      <w:r w:rsidRPr="002662F4">
        <w:rPr>
          <w:rFonts w:ascii="Arial" w:hAnsi="Arial" w:cs="Arial"/>
          <w:sz w:val="20"/>
          <w:lang w:bidi="pl-PL"/>
        </w:rPr>
        <w:t>.</w:t>
      </w:r>
    </w:p>
    <w:p w14:paraId="5D3B8973" w14:textId="136B17A2" w:rsidR="004C0C15" w:rsidRDefault="004C0C15">
      <w:pPr>
        <w:spacing w:after="160" w:line="259" w:lineRule="auto"/>
        <w:jc w:val="left"/>
        <w:rPr>
          <w:rFonts w:ascii="Arial" w:hAnsi="Arial" w:cs="Arial"/>
          <w:sz w:val="20"/>
          <w:lang w:bidi="pl-PL"/>
        </w:rPr>
      </w:pPr>
      <w:r>
        <w:rPr>
          <w:rFonts w:ascii="Arial" w:hAnsi="Arial" w:cs="Arial"/>
          <w:sz w:val="20"/>
          <w:lang w:bidi="pl-PL"/>
        </w:rPr>
        <w:br w:type="page"/>
      </w:r>
    </w:p>
    <w:p w14:paraId="138D80FA" w14:textId="721A5487" w:rsidR="00726328" w:rsidRPr="00726328" w:rsidRDefault="00726328" w:rsidP="00726328">
      <w:pPr>
        <w:pStyle w:val="Normal1"/>
        <w:spacing w:before="120" w:after="120" w:line="360" w:lineRule="auto"/>
        <w:jc w:val="right"/>
        <w:rPr>
          <w:rFonts w:ascii="Arial" w:hAnsi="Arial" w:cs="Arial"/>
          <w:sz w:val="20"/>
          <w:lang w:bidi="pl-PL"/>
        </w:rPr>
      </w:pPr>
      <w:r w:rsidRPr="00726328">
        <w:rPr>
          <w:rFonts w:ascii="Arial" w:hAnsi="Arial" w:cs="Arial"/>
          <w:sz w:val="20"/>
          <w:lang w:bidi="pl-PL"/>
        </w:rPr>
        <w:lastRenderedPageBreak/>
        <w:t>Załącznik nr 1 do Protokołu odbioru końcowego</w:t>
      </w:r>
      <w:r w:rsidRPr="00726328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6657"/>
      </w:tblGrid>
      <w:tr w:rsidR="00726328" w:rsidRPr="00726328" w14:paraId="55B78EA9" w14:textId="77777777" w:rsidTr="00726328">
        <w:trPr>
          <w:trHeight w:val="624"/>
          <w:jc w:val="center"/>
        </w:trPr>
        <w:tc>
          <w:tcPr>
            <w:tcW w:w="10196" w:type="dxa"/>
            <w:gridSpan w:val="2"/>
            <w:shd w:val="clear" w:color="auto" w:fill="D9D9D9"/>
            <w:vAlign w:val="center"/>
          </w:tcPr>
          <w:p w14:paraId="3699A43A" w14:textId="77777777" w:rsidR="00726328" w:rsidRPr="00726328" w:rsidRDefault="00726328" w:rsidP="007263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23553864"/>
            <w:r w:rsidRPr="00726328">
              <w:rPr>
                <w:rFonts w:ascii="Arial" w:hAnsi="Arial" w:cs="Arial"/>
                <w:b/>
                <w:sz w:val="20"/>
                <w:szCs w:val="20"/>
              </w:rPr>
              <w:t>TERMOMODERNIZACJA</w:t>
            </w:r>
          </w:p>
          <w:p w14:paraId="3F3E21C2" w14:textId="77777777" w:rsidR="00726328" w:rsidRPr="00726328" w:rsidRDefault="00726328" w:rsidP="007263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  <w:u w:val="single"/>
              </w:rPr>
              <w:t>PROTOKÓŁ ODBIORU ROBÓT BUDOWLANYCH</w:t>
            </w:r>
          </w:p>
          <w:p w14:paraId="4DA1DD67" w14:textId="77777777" w:rsidR="00726328" w:rsidRPr="00726328" w:rsidRDefault="00726328" w:rsidP="007263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(dotyczy ścian zewnętrznych, dachu/stropodachu, stropów, podłogi, itp.)</w:t>
            </w:r>
          </w:p>
        </w:tc>
      </w:tr>
      <w:tr w:rsidR="00726328" w:rsidRPr="00726328" w14:paraId="731D9D3B" w14:textId="77777777" w:rsidTr="008E6FBE">
        <w:trPr>
          <w:trHeight w:val="62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7DE8C5DA" w14:textId="77777777" w:rsidR="00726328" w:rsidRPr="00726328" w:rsidRDefault="00726328" w:rsidP="008E6FBE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Data odbioru</w:t>
            </w:r>
          </w:p>
        </w:tc>
        <w:tc>
          <w:tcPr>
            <w:tcW w:w="6657" w:type="dxa"/>
          </w:tcPr>
          <w:p w14:paraId="65FB41F1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3548397B" w14:textId="77777777" w:rsidTr="008E6FBE">
        <w:trPr>
          <w:trHeight w:val="62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5225C2BD" w14:textId="77777777" w:rsidR="00726328" w:rsidRPr="00726328" w:rsidRDefault="00726328" w:rsidP="008E6FBE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Imię i nazwisko Inwestora</w:t>
            </w:r>
          </w:p>
        </w:tc>
        <w:tc>
          <w:tcPr>
            <w:tcW w:w="6657" w:type="dxa"/>
          </w:tcPr>
          <w:p w14:paraId="0DACB27E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75CC583C" w14:textId="77777777" w:rsidTr="008E6FBE">
        <w:trPr>
          <w:trHeight w:val="62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2ED1F5E2" w14:textId="77777777" w:rsidR="00726328" w:rsidRPr="00726328" w:rsidRDefault="00726328" w:rsidP="008E6FBE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Adres budynku w którym wykonano roboty budowlane</w:t>
            </w:r>
          </w:p>
        </w:tc>
        <w:tc>
          <w:tcPr>
            <w:tcW w:w="6657" w:type="dxa"/>
          </w:tcPr>
          <w:p w14:paraId="47D29C8B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2D37EE5C" w14:textId="77777777" w:rsidTr="008E6FBE">
        <w:trPr>
          <w:trHeight w:val="130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3B61EA89" w14:textId="77777777" w:rsidR="00726328" w:rsidRPr="00726328" w:rsidRDefault="00726328" w:rsidP="008E6FBE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Nazwa i adres Wykonawcy robót</w:t>
            </w:r>
          </w:p>
          <w:p w14:paraId="366F639C" w14:textId="77777777" w:rsidR="00726328" w:rsidRPr="00726328" w:rsidRDefault="00726328" w:rsidP="008E6FBE">
            <w:pPr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26328">
              <w:rPr>
                <w:rFonts w:ascii="Arial" w:hAnsi="Arial" w:cs="Arial"/>
                <w:i/>
                <w:sz w:val="20"/>
                <w:szCs w:val="20"/>
              </w:rPr>
              <w:t>(pieczątka)</w:t>
            </w:r>
          </w:p>
        </w:tc>
        <w:tc>
          <w:tcPr>
            <w:tcW w:w="6657" w:type="dxa"/>
          </w:tcPr>
          <w:p w14:paraId="6A4D2957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55C00DA5" w14:textId="77777777" w:rsidR="00726328" w:rsidRPr="00726328" w:rsidRDefault="00726328" w:rsidP="00726328">
      <w:pPr>
        <w:spacing w:line="360" w:lineRule="auto"/>
        <w:ind w:left="360"/>
        <w:jc w:val="left"/>
        <w:rPr>
          <w:rFonts w:ascii="Arial" w:hAnsi="Arial" w:cs="Arial"/>
          <w:sz w:val="20"/>
          <w:szCs w:val="20"/>
        </w:rPr>
      </w:pPr>
    </w:p>
    <w:p w14:paraId="43D8650F" w14:textId="77777777" w:rsidR="00726328" w:rsidRPr="00726328" w:rsidRDefault="00726328" w:rsidP="00726328">
      <w:pPr>
        <w:spacing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  <w:r w:rsidRPr="00726328">
        <w:rPr>
          <w:rFonts w:ascii="Arial" w:hAnsi="Arial" w:cs="Arial"/>
          <w:b/>
          <w:sz w:val="20"/>
          <w:szCs w:val="20"/>
        </w:rPr>
        <w:t>Charakterystyka wykonanych robót:</w:t>
      </w: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2268"/>
        <w:gridCol w:w="1559"/>
        <w:gridCol w:w="1336"/>
        <w:gridCol w:w="1525"/>
        <w:gridCol w:w="1525"/>
      </w:tblGrid>
      <w:tr w:rsidR="00726328" w:rsidRPr="00726328" w14:paraId="047D76CB" w14:textId="77777777" w:rsidTr="008E6FBE">
        <w:trPr>
          <w:trHeight w:val="79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9BC6D" w14:textId="77777777" w:rsidR="00726328" w:rsidRPr="00726328" w:rsidRDefault="00726328" w:rsidP="008E6F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E827C" w14:textId="77777777" w:rsidR="00726328" w:rsidRPr="00726328" w:rsidRDefault="00726328" w:rsidP="008E6F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D07D33" w14:textId="673495A2" w:rsidR="00726328" w:rsidRPr="00726328" w:rsidRDefault="00726328" w:rsidP="008E6F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Współczynnik λ [w/</w:t>
            </w:r>
            <w:proofErr w:type="spellStart"/>
            <w:r w:rsidRPr="00726328">
              <w:rPr>
                <w:rFonts w:ascii="Arial" w:hAnsi="Arial" w:cs="Arial"/>
                <w:b/>
                <w:sz w:val="20"/>
                <w:szCs w:val="20"/>
              </w:rPr>
              <w:t>m·k</w:t>
            </w:r>
            <w:proofErr w:type="spellEnd"/>
            <w:r w:rsidRPr="00726328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600989" w14:textId="77777777" w:rsidR="00726328" w:rsidRPr="00726328" w:rsidRDefault="00726328" w:rsidP="008E6F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Grubość warstwy izolacji [m]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5A97ED" w14:textId="77777777" w:rsidR="00726328" w:rsidRPr="00726328" w:rsidRDefault="00726328" w:rsidP="008E6F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Jednostka miary i ilość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319B2" w14:textId="77777777" w:rsidR="00726328" w:rsidRPr="00726328" w:rsidRDefault="00726328" w:rsidP="008E6F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Wartość wykonanych robót</w:t>
            </w:r>
          </w:p>
        </w:tc>
      </w:tr>
      <w:tr w:rsidR="00726328" w:rsidRPr="00726328" w14:paraId="27030B6E" w14:textId="77777777" w:rsidTr="008E6FBE">
        <w:trPr>
          <w:trHeight w:val="587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F4E7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Ocieplenie ścian zewnętrznych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33BD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89C3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λ =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EF34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9975A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C1B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128DC969" w14:textId="77777777" w:rsidTr="008E6FBE">
        <w:trPr>
          <w:trHeight w:val="493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49B6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Ocieplenie dachu/stropodachu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A148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4303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λ =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AD99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58273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54A4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72E24B3E" w14:textId="77777777" w:rsidTr="008E6FBE">
        <w:trPr>
          <w:trHeight w:val="493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6C9A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Ocieplenie stropu nad ostatnią ogrzewaną kondygnacją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3745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3E6A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λ =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3502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97907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B937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513F83CD" w14:textId="77777777" w:rsidTr="008E6FBE">
        <w:trPr>
          <w:trHeight w:val="493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88AD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Ocieplenie stropu nad nieogrzewaną piwnicą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3820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1764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λ =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233C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56858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F6F8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59894841" w14:textId="77777777" w:rsidTr="008E6FBE">
        <w:trPr>
          <w:trHeight w:val="493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50B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Ocieplenie podłogi na gruncie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B1B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78EB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λ =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AE9B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544FB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0E66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3A522AAD" w14:textId="77777777" w:rsidTr="008E6FBE">
        <w:trPr>
          <w:trHeight w:val="5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C05B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 xml:space="preserve">Modernizacja systemu grzewczego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1543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79A5" w14:textId="77777777" w:rsidR="00726328" w:rsidRPr="00726328" w:rsidRDefault="00726328" w:rsidP="007263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724D" w14:textId="77777777" w:rsidR="00726328" w:rsidRPr="00726328" w:rsidRDefault="00726328" w:rsidP="007263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D920" w14:textId="77777777" w:rsidR="00726328" w:rsidRPr="00726328" w:rsidRDefault="00726328" w:rsidP="007263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82B5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4D929DC3" w14:textId="77777777" w:rsidTr="008E6FBE">
        <w:trPr>
          <w:trHeight w:val="5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0F47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Inne: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0E3C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B597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38A0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D12A4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E01D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B2AE5" w14:textId="77777777" w:rsidR="00726328" w:rsidRPr="00726328" w:rsidRDefault="00726328" w:rsidP="00726328">
      <w:pPr>
        <w:spacing w:line="360" w:lineRule="auto"/>
        <w:rPr>
          <w:rFonts w:ascii="Arial" w:hAnsi="Arial" w:cs="Arial"/>
          <w:sz w:val="20"/>
          <w:szCs w:val="20"/>
        </w:rPr>
      </w:pPr>
    </w:p>
    <w:p w14:paraId="036939A2" w14:textId="77777777" w:rsidR="00726328" w:rsidRPr="00726328" w:rsidRDefault="00726328" w:rsidP="00726328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726328">
        <w:rPr>
          <w:rFonts w:ascii="Arial" w:hAnsi="Arial" w:cs="Arial"/>
          <w:b/>
          <w:sz w:val="20"/>
          <w:szCs w:val="20"/>
        </w:rPr>
        <w:t>Po dokładnym sprawdzeniu zakresu robót wykonanych i zgodności z ustaleniami stwierdza się co następuje:</w:t>
      </w:r>
    </w:p>
    <w:p w14:paraId="76D4B64B" w14:textId="77777777" w:rsidR="00726328" w:rsidRPr="00726328" w:rsidRDefault="00726328" w:rsidP="00726328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>Wykonane roboty uznaje się za wykonane bez wad i odebrane od Wykonawcy bez zastrzeżeń.</w:t>
      </w:r>
    </w:p>
    <w:p w14:paraId="59624F29" w14:textId="77777777" w:rsidR="00726328" w:rsidRPr="00726328" w:rsidRDefault="00726328" w:rsidP="00726328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lastRenderedPageBreak/>
        <w:t xml:space="preserve">Roboty wykonane zostały zgodnie z </w:t>
      </w:r>
      <w:proofErr w:type="spellStart"/>
      <w:r w:rsidRPr="00726328">
        <w:rPr>
          <w:rFonts w:ascii="Arial" w:hAnsi="Arial" w:cs="Arial"/>
          <w:sz w:val="20"/>
          <w:szCs w:val="20"/>
        </w:rPr>
        <w:t>przedrealizacyjnym</w:t>
      </w:r>
      <w:proofErr w:type="spellEnd"/>
      <w:r w:rsidRPr="00726328">
        <w:rPr>
          <w:rFonts w:ascii="Arial" w:hAnsi="Arial" w:cs="Arial"/>
          <w:sz w:val="20"/>
          <w:szCs w:val="20"/>
        </w:rPr>
        <w:t xml:space="preserve"> audytem energetycznym oraz Regulaminem dofinansowania ze środków budżetu Gminy Kleszczów do kosztów termomodernizacji w budynkach mieszkalnych położonych na terenie Gminy Kleszczów.</w:t>
      </w:r>
    </w:p>
    <w:p w14:paraId="2B83B1BC" w14:textId="77777777" w:rsidR="00726328" w:rsidRPr="00726328" w:rsidRDefault="00726328" w:rsidP="00726328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>Użyte wyroby budowlane i urządzenia są fabrycznie nowe, dopuszczone do obrotu handlowego, posiadają  deklaracje zgodności urządzeń z przepisami z zakresu bezpieczeństwa produktu (oznaczenia „CE” lub „B”).</w:t>
      </w:r>
    </w:p>
    <w:p w14:paraId="76464AF7" w14:textId="77777777" w:rsidR="00726328" w:rsidRPr="00726328" w:rsidRDefault="00726328" w:rsidP="00726328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>Na zastosowane materiały i wykonane roboty budowlane Wykonawca udziela Inwestorowi 5 letniej gwarancji jakości, licząc od dnia podpisania przez strony protokołu odbioru prac bez uwag.</w:t>
      </w:r>
    </w:p>
    <w:p w14:paraId="01B6E57D" w14:textId="77777777" w:rsidR="00726328" w:rsidRPr="00726328" w:rsidRDefault="00726328" w:rsidP="00726328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608E9458" w14:textId="77777777" w:rsidR="00726328" w:rsidRPr="00726328" w:rsidRDefault="00726328" w:rsidP="00726328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26328">
        <w:rPr>
          <w:rFonts w:ascii="Arial" w:hAnsi="Arial" w:cs="Arial"/>
          <w:b/>
          <w:sz w:val="20"/>
          <w:szCs w:val="20"/>
        </w:rPr>
        <w:t xml:space="preserve">Oświadczenie dotyczące przekazania materiałów* </w:t>
      </w:r>
      <w:r w:rsidRPr="00726328">
        <w:rPr>
          <w:rFonts w:ascii="Arial" w:hAnsi="Arial" w:cs="Arial"/>
          <w:sz w:val="20"/>
          <w:szCs w:val="20"/>
        </w:rPr>
        <w:t>(dotyczy w przypadku zakupu materiałów przez Inwestora).</w:t>
      </w:r>
    </w:p>
    <w:p w14:paraId="58DDED0E" w14:textId="21164A53" w:rsidR="00726328" w:rsidRPr="00726328" w:rsidRDefault="00726328" w:rsidP="00726328">
      <w:p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>Inwestor przekazał Wykonawcy materiały wyszczególnione na fakturze/</w:t>
      </w:r>
      <w:proofErr w:type="spellStart"/>
      <w:r w:rsidRPr="00726328">
        <w:rPr>
          <w:rFonts w:ascii="Arial" w:hAnsi="Arial" w:cs="Arial"/>
          <w:sz w:val="20"/>
          <w:szCs w:val="20"/>
        </w:rPr>
        <w:t>rach</w:t>
      </w:r>
      <w:proofErr w:type="spellEnd"/>
      <w:r w:rsidRPr="00726328">
        <w:rPr>
          <w:rFonts w:ascii="Arial" w:hAnsi="Arial" w:cs="Arial"/>
          <w:sz w:val="20"/>
          <w:szCs w:val="20"/>
        </w:rPr>
        <w:t xml:space="preserve"> lub rachunku/ach nr: 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…</w:t>
      </w:r>
      <w:r>
        <w:rPr>
          <w:rFonts w:ascii="Arial" w:hAnsi="Arial" w:cs="Arial"/>
          <w:sz w:val="20"/>
          <w:szCs w:val="20"/>
        </w:rPr>
        <w:t>……</w:t>
      </w:r>
      <w:r w:rsidRPr="00726328">
        <w:rPr>
          <w:rFonts w:ascii="Arial" w:hAnsi="Arial" w:cs="Arial"/>
          <w:sz w:val="20"/>
          <w:szCs w:val="20"/>
        </w:rPr>
        <w:t>………</w:t>
      </w:r>
    </w:p>
    <w:p w14:paraId="54DC10F2" w14:textId="3B42347E" w:rsidR="00726328" w:rsidRPr="00726328" w:rsidRDefault="00726328" w:rsidP="00726328">
      <w:p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……………………………………………………………………….…………………………………….……………</w:t>
      </w:r>
      <w:r>
        <w:rPr>
          <w:rFonts w:ascii="Arial" w:hAnsi="Arial" w:cs="Arial"/>
          <w:sz w:val="20"/>
          <w:szCs w:val="20"/>
        </w:rPr>
        <w:t>…</w:t>
      </w:r>
      <w:r w:rsidRPr="00726328">
        <w:rPr>
          <w:rFonts w:ascii="Arial" w:hAnsi="Arial" w:cs="Arial"/>
          <w:sz w:val="20"/>
          <w:szCs w:val="20"/>
        </w:rPr>
        <w:t>….………</w:t>
      </w:r>
    </w:p>
    <w:p w14:paraId="1982EC1B" w14:textId="77777777" w:rsidR="00726328" w:rsidRPr="00726328" w:rsidRDefault="00726328" w:rsidP="0072632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4672"/>
      </w:tblGrid>
      <w:tr w:rsidR="00726328" w:rsidRPr="00726328" w14:paraId="2F3360EE" w14:textId="77777777" w:rsidTr="008E6FBE">
        <w:trPr>
          <w:trHeight w:val="34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nil"/>
            </w:tcBorders>
          </w:tcPr>
          <w:p w14:paraId="4EA899A1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bookmarkStart w:id="2" w:name="_Hlk123553846"/>
          </w:p>
          <w:p w14:paraId="351A9CD1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EC3E8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40AE8E26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03900CBE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dashed" w:sz="4" w:space="0" w:color="000000"/>
              <w:right w:val="single" w:sz="4" w:space="0" w:color="auto"/>
            </w:tcBorders>
          </w:tcPr>
          <w:p w14:paraId="48458CB2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26328" w:rsidRPr="00726328" w14:paraId="7357F643" w14:textId="77777777" w:rsidTr="008E6FBE">
        <w:trPr>
          <w:trHeight w:val="345"/>
          <w:jc w:val="center"/>
        </w:trPr>
        <w:tc>
          <w:tcPr>
            <w:tcW w:w="340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14:paraId="611A6340" w14:textId="77777777" w:rsidR="00726328" w:rsidRPr="00726328" w:rsidRDefault="00726328" w:rsidP="0072632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726328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Inwestor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E7174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2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335BDC" w14:textId="77777777" w:rsidR="00726328" w:rsidRPr="00726328" w:rsidRDefault="00726328" w:rsidP="0072632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726328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Pieczątka i podpis wykonawcy</w:t>
            </w:r>
          </w:p>
        </w:tc>
      </w:tr>
      <w:bookmarkEnd w:id="2"/>
    </w:tbl>
    <w:p w14:paraId="0D792BE4" w14:textId="77777777" w:rsidR="00726328" w:rsidRDefault="00726328" w:rsidP="0072632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D5C35E4" w14:textId="77777777" w:rsidR="00726328" w:rsidRDefault="00726328" w:rsidP="0072632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08CC04F" w14:textId="7C957952" w:rsidR="00726328" w:rsidRPr="00726328" w:rsidRDefault="00726328" w:rsidP="00726328">
      <w:p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b/>
          <w:sz w:val="20"/>
          <w:szCs w:val="20"/>
        </w:rPr>
        <w:t>OBOWIĄZKOWE ZAŁĄCZNIKI:</w:t>
      </w:r>
    </w:p>
    <w:p w14:paraId="22BA7629" w14:textId="77777777" w:rsidR="00726328" w:rsidRPr="00726328" w:rsidRDefault="00726328" w:rsidP="00726328">
      <w:pPr>
        <w:numPr>
          <w:ilvl w:val="0"/>
          <w:numId w:val="14"/>
        </w:numPr>
        <w:spacing w:line="36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726328">
        <w:rPr>
          <w:rFonts w:ascii="Arial" w:hAnsi="Arial" w:cs="Arial"/>
          <w:sz w:val="20"/>
          <w:szCs w:val="20"/>
        </w:rPr>
        <w:t xml:space="preserve">Dokumentacja fotograficzna z realizacji robót wymienionych w pkt. 1 niniejszego protokołu </w:t>
      </w:r>
      <w:r w:rsidRPr="00726328">
        <w:rPr>
          <w:rFonts w:ascii="Arial" w:hAnsi="Arial" w:cs="Arial"/>
          <w:color w:val="FF0000"/>
          <w:sz w:val="20"/>
          <w:szCs w:val="20"/>
          <w:u w:val="single"/>
        </w:rPr>
        <w:t>(UWAGA: w tym dokumentacji fotograficznej robót „zanikających” i „ulegających zakryciu”. Obszary nieudokumentowane fotograficznie mogą zostać nieujęte do wydatków kwalifikowanych).</w:t>
      </w:r>
    </w:p>
    <w:p w14:paraId="6653C61A" w14:textId="77777777" w:rsidR="00726328" w:rsidRPr="00726328" w:rsidRDefault="00726328" w:rsidP="00726328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>Kserokopie faktur/rachunków dotyczących kosztów poniesionych do wskazanego obszaru.</w:t>
      </w:r>
    </w:p>
    <w:p w14:paraId="36E3D107" w14:textId="77777777" w:rsidR="00726328" w:rsidRPr="00726328" w:rsidRDefault="00726328" w:rsidP="00726328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>Deklaracja właściwości użytych materiałów (styropian/wełna/piana/itp.).</w:t>
      </w:r>
    </w:p>
    <w:p w14:paraId="5CD6BD80" w14:textId="77777777" w:rsidR="00726328" w:rsidRPr="00726328" w:rsidRDefault="00726328" w:rsidP="00726328">
      <w:pPr>
        <w:ind w:left="5040" w:firstLine="720"/>
        <w:jc w:val="left"/>
        <w:rPr>
          <w:rFonts w:ascii="Arial" w:hAnsi="Arial" w:cs="Arial"/>
          <w:sz w:val="20"/>
          <w:lang w:bidi="pl-PL"/>
        </w:rPr>
      </w:pPr>
      <w:r w:rsidRPr="00726328">
        <w:rPr>
          <w:rFonts w:ascii="Arial" w:hAnsi="Arial" w:cs="Arial"/>
          <w:sz w:val="20"/>
          <w:szCs w:val="20"/>
        </w:rPr>
        <w:br w:type="page"/>
      </w:r>
      <w:r w:rsidRPr="00726328">
        <w:rPr>
          <w:rFonts w:ascii="Arial" w:hAnsi="Arial" w:cs="Arial"/>
          <w:sz w:val="20"/>
          <w:lang w:bidi="pl-PL"/>
        </w:rPr>
        <w:lastRenderedPageBreak/>
        <w:t xml:space="preserve">Załącznik nr 2 do Protokołu odbioru końcowego </w:t>
      </w:r>
    </w:p>
    <w:p w14:paraId="3530CE0A" w14:textId="77777777" w:rsidR="00726328" w:rsidRPr="00726328" w:rsidRDefault="00726328" w:rsidP="00726328">
      <w:pPr>
        <w:ind w:left="4320"/>
        <w:jc w:val="left"/>
        <w:rPr>
          <w:rFonts w:ascii="Arial" w:hAnsi="Arial" w:cs="Arial"/>
          <w:sz w:val="20"/>
          <w:lang w:bidi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6657"/>
      </w:tblGrid>
      <w:tr w:rsidR="00726328" w:rsidRPr="00726328" w14:paraId="0D714E0E" w14:textId="77777777" w:rsidTr="00726328">
        <w:trPr>
          <w:trHeight w:val="624"/>
          <w:jc w:val="center"/>
        </w:trPr>
        <w:tc>
          <w:tcPr>
            <w:tcW w:w="10196" w:type="dxa"/>
            <w:gridSpan w:val="2"/>
            <w:shd w:val="clear" w:color="auto" w:fill="D9D9D9"/>
            <w:vAlign w:val="center"/>
          </w:tcPr>
          <w:p w14:paraId="2C5D16BF" w14:textId="77777777" w:rsidR="00726328" w:rsidRPr="00726328" w:rsidRDefault="00726328" w:rsidP="00726328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TERMOMODERNIZACJA</w:t>
            </w:r>
          </w:p>
          <w:p w14:paraId="0A3E714F" w14:textId="77777777" w:rsidR="00726328" w:rsidRPr="00726328" w:rsidRDefault="00726328" w:rsidP="00726328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  <w:u w:val="single"/>
              </w:rPr>
              <w:t>PROTOKÓŁ ODBIORU ROBÓT BUDOWLANYCH</w:t>
            </w:r>
          </w:p>
          <w:p w14:paraId="188DA7F6" w14:textId="77777777" w:rsidR="00726328" w:rsidRPr="00726328" w:rsidRDefault="00726328" w:rsidP="00726328">
            <w:pPr>
              <w:spacing w:line="36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(dotyczy okien, drzwi, bram garażowych)</w:t>
            </w:r>
          </w:p>
        </w:tc>
      </w:tr>
      <w:tr w:rsidR="00726328" w:rsidRPr="00726328" w14:paraId="249C4818" w14:textId="77777777" w:rsidTr="008E6FBE">
        <w:trPr>
          <w:trHeight w:val="62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4ECC1FB7" w14:textId="77777777" w:rsidR="00726328" w:rsidRPr="00726328" w:rsidRDefault="00726328" w:rsidP="008E6FBE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Data odbioru</w:t>
            </w:r>
          </w:p>
        </w:tc>
        <w:tc>
          <w:tcPr>
            <w:tcW w:w="6657" w:type="dxa"/>
          </w:tcPr>
          <w:p w14:paraId="07E984E7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086BC5E0" w14:textId="77777777" w:rsidTr="008E6FBE">
        <w:trPr>
          <w:trHeight w:val="62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1A8680B6" w14:textId="77777777" w:rsidR="00726328" w:rsidRPr="00726328" w:rsidRDefault="00726328" w:rsidP="008E6FBE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Imię i nazwisko Inwestora</w:t>
            </w:r>
          </w:p>
        </w:tc>
        <w:tc>
          <w:tcPr>
            <w:tcW w:w="6657" w:type="dxa"/>
          </w:tcPr>
          <w:p w14:paraId="35047E3D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0FDBE4AC" w14:textId="77777777" w:rsidTr="008E6FBE">
        <w:trPr>
          <w:trHeight w:val="62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2992E271" w14:textId="77777777" w:rsidR="00726328" w:rsidRPr="00726328" w:rsidRDefault="00726328" w:rsidP="008E6FBE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Adres budynku w którym wykonano roboty budowlane</w:t>
            </w:r>
          </w:p>
        </w:tc>
        <w:tc>
          <w:tcPr>
            <w:tcW w:w="6657" w:type="dxa"/>
          </w:tcPr>
          <w:p w14:paraId="0305C825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5F3C37EB" w14:textId="77777777" w:rsidTr="008E6FBE">
        <w:trPr>
          <w:trHeight w:val="130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01E05AEE" w14:textId="77777777" w:rsidR="00726328" w:rsidRPr="00726328" w:rsidRDefault="00726328" w:rsidP="008E6FBE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Nazwa i adres Wykonawcy robót</w:t>
            </w:r>
          </w:p>
          <w:p w14:paraId="170D08AC" w14:textId="77777777" w:rsidR="00726328" w:rsidRPr="00726328" w:rsidRDefault="00726328" w:rsidP="008E6FBE">
            <w:pPr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26328">
              <w:rPr>
                <w:rFonts w:ascii="Arial" w:hAnsi="Arial" w:cs="Arial"/>
                <w:i/>
                <w:sz w:val="20"/>
                <w:szCs w:val="20"/>
              </w:rPr>
              <w:t>(pieczątka)</w:t>
            </w:r>
          </w:p>
        </w:tc>
        <w:tc>
          <w:tcPr>
            <w:tcW w:w="6657" w:type="dxa"/>
          </w:tcPr>
          <w:p w14:paraId="6A126867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A1FEB" w14:textId="77777777" w:rsidR="00726328" w:rsidRPr="00726328" w:rsidRDefault="00726328" w:rsidP="00726328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4E74346" w14:textId="77777777" w:rsidR="00726328" w:rsidRPr="00726328" w:rsidRDefault="00726328" w:rsidP="00726328">
      <w:pPr>
        <w:spacing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  <w:r w:rsidRPr="00726328">
        <w:rPr>
          <w:rFonts w:ascii="Arial" w:hAnsi="Arial" w:cs="Arial"/>
          <w:b/>
          <w:sz w:val="20"/>
          <w:szCs w:val="20"/>
        </w:rPr>
        <w:t>Charakterystyka wykonanych robót: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2011"/>
        <w:gridCol w:w="1774"/>
        <w:gridCol w:w="1774"/>
        <w:gridCol w:w="1680"/>
      </w:tblGrid>
      <w:tr w:rsidR="00726328" w:rsidRPr="00726328" w14:paraId="01101738" w14:textId="77777777" w:rsidTr="008E6FBE">
        <w:trPr>
          <w:trHeight w:val="62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0CCA85" w14:textId="77777777" w:rsidR="00726328" w:rsidRPr="00726328" w:rsidRDefault="00726328" w:rsidP="008E6F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9F42D5" w14:textId="01B711DA" w:rsidR="00726328" w:rsidRPr="00726328" w:rsidRDefault="00726328" w:rsidP="008E6F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Współczynnik</w:t>
            </w:r>
            <w:r w:rsidR="008E6F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6328">
              <w:rPr>
                <w:rFonts w:ascii="Arial" w:hAnsi="Arial" w:cs="Arial"/>
                <w:b/>
                <w:sz w:val="20"/>
                <w:szCs w:val="20"/>
              </w:rPr>
              <w:t>U [w/m</w:t>
            </w:r>
            <w:r w:rsidRPr="0072632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26328">
              <w:rPr>
                <w:rFonts w:ascii="Arial" w:hAnsi="Arial" w:cs="Arial"/>
                <w:b/>
                <w:sz w:val="20"/>
                <w:szCs w:val="20"/>
              </w:rPr>
              <w:t>k]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3A763" w14:textId="77777777" w:rsidR="00726328" w:rsidRPr="00726328" w:rsidRDefault="00726328" w:rsidP="008E6F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Sztuki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98224" w14:textId="77777777" w:rsidR="00726328" w:rsidRPr="00726328" w:rsidRDefault="00726328" w:rsidP="008E6F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27E9D" w14:textId="77777777" w:rsidR="00726328" w:rsidRPr="00726328" w:rsidRDefault="00726328" w:rsidP="008E6F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28">
              <w:rPr>
                <w:rFonts w:ascii="Arial" w:hAnsi="Arial" w:cs="Arial"/>
                <w:b/>
                <w:sz w:val="20"/>
                <w:szCs w:val="20"/>
              </w:rPr>
              <w:t>Wartość wykonanych robót</w:t>
            </w:r>
          </w:p>
        </w:tc>
      </w:tr>
      <w:tr w:rsidR="00726328" w:rsidRPr="00726328" w14:paraId="1507E2DE" w14:textId="77777777" w:rsidTr="008E6FBE">
        <w:trPr>
          <w:trHeight w:val="624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6C13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 xml:space="preserve">Wymiana stolarki okiennej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FF99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 U=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F8F0F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3AA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1C34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61F2FFE2" w14:textId="77777777" w:rsidTr="008E6FBE">
        <w:trPr>
          <w:trHeight w:val="624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084E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Wymiana drzwi zewnętrznych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983D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 U=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B3852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BAA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57C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28" w:rsidRPr="00726328" w14:paraId="0165756B" w14:textId="77777777" w:rsidTr="008E6FBE">
        <w:trPr>
          <w:trHeight w:val="624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923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Wymiana bram garażowych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D1A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328">
              <w:rPr>
                <w:rFonts w:ascii="Arial" w:hAnsi="Arial" w:cs="Arial"/>
                <w:sz w:val="20"/>
                <w:szCs w:val="20"/>
              </w:rPr>
              <w:t> U=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E9309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C06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8E29" w14:textId="77777777" w:rsidR="00726328" w:rsidRPr="00726328" w:rsidRDefault="00726328" w:rsidP="00726328">
            <w:pPr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63807" w14:textId="77777777" w:rsidR="00726328" w:rsidRPr="00726328" w:rsidRDefault="00726328" w:rsidP="00726328">
      <w:pPr>
        <w:spacing w:line="360" w:lineRule="auto"/>
        <w:rPr>
          <w:rFonts w:ascii="Arial" w:hAnsi="Arial" w:cs="Arial"/>
          <w:sz w:val="20"/>
          <w:szCs w:val="20"/>
        </w:rPr>
      </w:pPr>
    </w:p>
    <w:p w14:paraId="02B03A31" w14:textId="77777777" w:rsidR="00726328" w:rsidRPr="00726328" w:rsidRDefault="00726328" w:rsidP="00726328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726328">
        <w:rPr>
          <w:rFonts w:ascii="Arial" w:hAnsi="Arial" w:cs="Arial"/>
          <w:b/>
          <w:sz w:val="20"/>
          <w:szCs w:val="20"/>
        </w:rPr>
        <w:t>Po dokładnym sprawdzeniu zakresu robót wykonanych i zgodności z ustaleniami stwierdza się co następuje:</w:t>
      </w:r>
    </w:p>
    <w:p w14:paraId="3DB51A05" w14:textId="77777777" w:rsidR="00726328" w:rsidRPr="00726328" w:rsidRDefault="00726328" w:rsidP="00726328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>Wykonane roboty uznaje się za wykonane bez wad i odebrane od Wykonawcy bez zastrzeżeń.</w:t>
      </w:r>
    </w:p>
    <w:p w14:paraId="67B3F417" w14:textId="77777777" w:rsidR="00726328" w:rsidRPr="00726328" w:rsidRDefault="00726328" w:rsidP="00726328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 xml:space="preserve">Roboty wykonane zostały zgodnie z </w:t>
      </w:r>
      <w:proofErr w:type="spellStart"/>
      <w:r w:rsidRPr="00726328">
        <w:rPr>
          <w:rFonts w:ascii="Arial" w:hAnsi="Arial" w:cs="Arial"/>
          <w:sz w:val="20"/>
          <w:szCs w:val="20"/>
        </w:rPr>
        <w:t>przedrealizacyjnym</w:t>
      </w:r>
      <w:proofErr w:type="spellEnd"/>
      <w:r w:rsidRPr="00726328">
        <w:rPr>
          <w:rFonts w:ascii="Arial" w:hAnsi="Arial" w:cs="Arial"/>
          <w:sz w:val="20"/>
          <w:szCs w:val="20"/>
        </w:rPr>
        <w:t xml:space="preserve"> audytem energetycznym oraz Regulaminem dofinansowania ze środków budżetu Gminy Kleszczów do kosztów termomodernizacji w budynkach mieszkalnych położonych na terenie Gminy Kleszczów.</w:t>
      </w:r>
    </w:p>
    <w:p w14:paraId="7DA80D57" w14:textId="77777777" w:rsidR="00726328" w:rsidRPr="00726328" w:rsidRDefault="00726328" w:rsidP="00726328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>Użyte wyroby budowlane i urządzenia są fabrycznie nowe, dopuszczone do obrotu handlowego, posiadają  deklaracje zgodności urządzeń z przepisami z zakresu bezpieczeństwa produktu (oznaczenia „CE” lub „B”).</w:t>
      </w:r>
    </w:p>
    <w:p w14:paraId="3314AD87" w14:textId="77777777" w:rsidR="00726328" w:rsidRPr="00726328" w:rsidRDefault="00726328" w:rsidP="00726328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 xml:space="preserve">Na zamontowane okna, drzwi zewnętrzne, bramy garażowe wykonawca udziela Inwestorowi gwarancję na co najmniej 2 lata od daty zakupu. </w:t>
      </w:r>
    </w:p>
    <w:tbl>
      <w:tblPr>
        <w:tblStyle w:val="Tabela-Siatka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4672"/>
      </w:tblGrid>
      <w:tr w:rsidR="00726328" w:rsidRPr="00726328" w14:paraId="2328EB36" w14:textId="77777777" w:rsidTr="008E6FBE">
        <w:trPr>
          <w:trHeight w:val="34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nil"/>
            </w:tcBorders>
          </w:tcPr>
          <w:p w14:paraId="524ABB53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180131F3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6061B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1384F096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6E0E5580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dashed" w:sz="4" w:space="0" w:color="000000"/>
              <w:right w:val="single" w:sz="4" w:space="0" w:color="auto"/>
            </w:tcBorders>
          </w:tcPr>
          <w:p w14:paraId="36F2FEE2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26328" w:rsidRPr="00726328" w14:paraId="28882513" w14:textId="77777777" w:rsidTr="008E6FBE">
        <w:trPr>
          <w:trHeight w:val="345"/>
          <w:jc w:val="center"/>
        </w:trPr>
        <w:tc>
          <w:tcPr>
            <w:tcW w:w="340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14:paraId="73D4388D" w14:textId="77777777" w:rsidR="00726328" w:rsidRPr="00726328" w:rsidRDefault="00726328" w:rsidP="0072632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726328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Inwestor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A736F" w14:textId="77777777" w:rsidR="00726328" w:rsidRPr="00726328" w:rsidRDefault="00726328" w:rsidP="00726328">
            <w:pPr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2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7B26B0" w14:textId="77777777" w:rsidR="00726328" w:rsidRPr="00726328" w:rsidRDefault="00726328" w:rsidP="0072632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726328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Pieczątka i podpis wykonawcy</w:t>
            </w:r>
          </w:p>
        </w:tc>
      </w:tr>
    </w:tbl>
    <w:p w14:paraId="0A092D8E" w14:textId="77777777" w:rsidR="00726328" w:rsidRPr="008E6FBE" w:rsidRDefault="00726328" w:rsidP="008E6FB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6FBE">
        <w:rPr>
          <w:rFonts w:ascii="Arial" w:hAnsi="Arial" w:cs="Arial"/>
          <w:b/>
          <w:sz w:val="20"/>
          <w:szCs w:val="20"/>
        </w:rPr>
        <w:lastRenderedPageBreak/>
        <w:t>OBOWIĄZKOWE ZAŁĄCZNIKI:</w:t>
      </w:r>
    </w:p>
    <w:p w14:paraId="1D254AD9" w14:textId="77777777" w:rsidR="00726328" w:rsidRPr="00726328" w:rsidRDefault="00726328" w:rsidP="00726328">
      <w:pPr>
        <w:numPr>
          <w:ilvl w:val="0"/>
          <w:numId w:val="15"/>
        </w:numPr>
        <w:spacing w:line="36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726328">
        <w:rPr>
          <w:rFonts w:ascii="Arial" w:hAnsi="Arial" w:cs="Arial"/>
          <w:sz w:val="20"/>
          <w:szCs w:val="20"/>
        </w:rPr>
        <w:t xml:space="preserve">Dokumentacja fotograficzna z realizacji robót wymienionych w pkt. 1 niniejszego protokołu </w:t>
      </w:r>
      <w:r w:rsidRPr="00726328">
        <w:rPr>
          <w:rFonts w:ascii="Arial" w:hAnsi="Arial" w:cs="Arial"/>
          <w:color w:val="FF0000"/>
          <w:sz w:val="20"/>
          <w:szCs w:val="20"/>
          <w:u w:val="single"/>
        </w:rPr>
        <w:t>(UWAGA: w tym dokumentacji fotograficznej robót „zanikających” i „ulegających zakryciu”. Obszary nieudokumentowane fotograficznie mogą zostać nieujęte do wydatków kwalifikowanych).</w:t>
      </w:r>
    </w:p>
    <w:p w14:paraId="3AB52B64" w14:textId="77777777" w:rsidR="00726328" w:rsidRPr="00726328" w:rsidRDefault="00726328" w:rsidP="00726328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>Kserokopie faktur/rachunków dotyczących kosztów poniesionych do wskazanego obszaru.</w:t>
      </w:r>
    </w:p>
    <w:p w14:paraId="534E7CE2" w14:textId="77777777" w:rsidR="00726328" w:rsidRPr="00726328" w:rsidRDefault="00726328" w:rsidP="00726328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726328">
        <w:rPr>
          <w:rFonts w:ascii="Arial" w:hAnsi="Arial" w:cs="Arial"/>
          <w:sz w:val="20"/>
          <w:szCs w:val="20"/>
        </w:rPr>
        <w:t xml:space="preserve">Dokument potwierdzający współczynniki. </w:t>
      </w:r>
    </w:p>
    <w:p w14:paraId="0519D6FA" w14:textId="77777777" w:rsidR="00726328" w:rsidRPr="00726328" w:rsidRDefault="00726328" w:rsidP="00726328">
      <w:pPr>
        <w:jc w:val="left"/>
        <w:rPr>
          <w:rFonts w:ascii="Arial" w:hAnsi="Arial" w:cs="Arial"/>
          <w:sz w:val="20"/>
          <w:szCs w:val="20"/>
        </w:rPr>
      </w:pPr>
    </w:p>
    <w:p w14:paraId="11365B15" w14:textId="4B58E560" w:rsidR="002662F4" w:rsidRPr="002662F4" w:rsidRDefault="002662F4" w:rsidP="00726328">
      <w:pPr>
        <w:spacing w:after="160" w:line="259" w:lineRule="auto"/>
        <w:jc w:val="left"/>
        <w:rPr>
          <w:rFonts w:ascii="Arial" w:hAnsi="Arial" w:cs="Arial"/>
          <w:sz w:val="20"/>
          <w:lang w:bidi="pl-PL"/>
        </w:rPr>
      </w:pPr>
    </w:p>
    <w:sectPr w:rsidR="002662F4" w:rsidRPr="002662F4" w:rsidSect="00B0028C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7921" w14:textId="77777777" w:rsidR="006705D6" w:rsidRDefault="006705D6" w:rsidP="006705D6">
      <w:r>
        <w:separator/>
      </w:r>
    </w:p>
  </w:endnote>
  <w:endnote w:type="continuationSeparator" w:id="0">
    <w:p w14:paraId="5B8EDE23" w14:textId="77777777" w:rsidR="006705D6" w:rsidRDefault="006705D6" w:rsidP="0067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867E" w14:textId="77777777" w:rsidR="00126642" w:rsidRPr="00F34173" w:rsidRDefault="00126642" w:rsidP="00F34173">
    <w:pPr>
      <w:pStyle w:val="Stopka"/>
      <w:rPr>
        <w:rFonts w:ascii="Arial" w:hAnsi="Arial" w:cs="Arial"/>
        <w:sz w:val="20"/>
      </w:rPr>
    </w:pPr>
  </w:p>
  <w:p w14:paraId="160C16BE" w14:textId="77777777" w:rsidR="00F34173" w:rsidRDefault="00F34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315" w14:textId="51563400" w:rsidR="006705D6" w:rsidRDefault="006705D6" w:rsidP="00F34173">
    <w:pPr>
      <w:pStyle w:val="Stopka"/>
      <w:jc w:val="center"/>
    </w:pPr>
  </w:p>
  <w:p w14:paraId="3425049B" w14:textId="77777777" w:rsidR="00B0028C" w:rsidRPr="00C9213B" w:rsidRDefault="00B0028C" w:rsidP="00B0028C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2"/>
      </w:rPr>
    </w:pPr>
    <w:r w:rsidRPr="00C9213B">
      <w:rPr>
        <w:rFonts w:ascii="Arial" w:hAnsi="Arial" w:cs="Arial"/>
        <w:color w:val="808080" w:themeColor="background1" w:themeShade="80"/>
        <w:sz w:val="20"/>
        <w:szCs w:val="22"/>
      </w:rPr>
      <w:t>Dokument zgodny z zarządzeniem nr 120.3.2023 Wójta Gminy Kleszczów</w:t>
    </w:r>
  </w:p>
  <w:p w14:paraId="12D62872" w14:textId="1AF2EBCF" w:rsidR="006705D6" w:rsidRDefault="00B0028C" w:rsidP="00B0028C">
    <w:pPr>
      <w:pStyle w:val="Stopka"/>
      <w:tabs>
        <w:tab w:val="clear" w:pos="4536"/>
        <w:tab w:val="clear" w:pos="9072"/>
        <w:tab w:val="left" w:pos="2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9E28" w14:textId="77777777" w:rsidR="006705D6" w:rsidRDefault="006705D6" w:rsidP="006705D6">
      <w:r>
        <w:separator/>
      </w:r>
    </w:p>
  </w:footnote>
  <w:footnote w:type="continuationSeparator" w:id="0">
    <w:p w14:paraId="231F95A7" w14:textId="77777777" w:rsidR="006705D6" w:rsidRDefault="006705D6" w:rsidP="0067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8022" w14:textId="5D62D117" w:rsidR="00726328" w:rsidRDefault="00726328">
    <w:pPr>
      <w:pStyle w:val="Nagwek"/>
    </w:pPr>
  </w:p>
  <w:p w14:paraId="32FC463C" w14:textId="131F2E56" w:rsidR="00726328" w:rsidRDefault="00726328">
    <w:pPr>
      <w:pStyle w:val="Nagwek"/>
    </w:pPr>
  </w:p>
  <w:p w14:paraId="2E41581C" w14:textId="5B2F53B2" w:rsidR="00726328" w:rsidRDefault="00726328">
    <w:pPr>
      <w:pStyle w:val="Nagwek"/>
    </w:pPr>
  </w:p>
  <w:p w14:paraId="2BD480BA" w14:textId="125B1A04" w:rsidR="00726328" w:rsidRDefault="00726328">
    <w:pPr>
      <w:pStyle w:val="Nagwek"/>
    </w:pPr>
  </w:p>
  <w:p w14:paraId="4C01D901" w14:textId="7DEED520" w:rsidR="00726328" w:rsidRDefault="00726328">
    <w:pPr>
      <w:pStyle w:val="Nagwek"/>
    </w:pPr>
  </w:p>
  <w:p w14:paraId="4E731DB1" w14:textId="77777777" w:rsidR="00726328" w:rsidRDefault="00726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B6603CC">
      <w:start w:val="1"/>
      <w:numFmt w:val="bullet"/>
      <w:lvlText w:val="·"/>
      <w:lvlJc w:val="left"/>
      <w:pPr>
        <w:ind w:left="721" w:hanging="360"/>
      </w:pPr>
      <w:rPr>
        <w:rFonts w:ascii="Symbol" w:hAnsi="Symbol"/>
      </w:rPr>
    </w:lvl>
    <w:lvl w:ilvl="1" w:tplc="EA2670A4">
      <w:start w:val="1"/>
      <w:numFmt w:val="bullet"/>
      <w:lvlText w:val="o"/>
      <w:lvlJc w:val="left"/>
      <w:pPr>
        <w:ind w:left="1441" w:hanging="360"/>
      </w:pPr>
      <w:rPr>
        <w:rFonts w:ascii="Courier New" w:hAnsi="Courier New"/>
      </w:rPr>
    </w:lvl>
    <w:lvl w:ilvl="2" w:tplc="E806DD86">
      <w:start w:val="1"/>
      <w:numFmt w:val="bullet"/>
      <w:lvlText w:val="§"/>
      <w:lvlJc w:val="left"/>
      <w:pPr>
        <w:ind w:left="2161" w:hanging="360"/>
      </w:pPr>
      <w:rPr>
        <w:rFonts w:ascii="Wingdings" w:hAnsi="Wingdings"/>
      </w:rPr>
    </w:lvl>
    <w:lvl w:ilvl="3" w:tplc="014C212C">
      <w:start w:val="1"/>
      <w:numFmt w:val="bullet"/>
      <w:lvlText w:val="·"/>
      <w:lvlJc w:val="left"/>
      <w:pPr>
        <w:ind w:left="2881" w:hanging="360"/>
      </w:pPr>
      <w:rPr>
        <w:rFonts w:ascii="Symbol" w:hAnsi="Symbol"/>
      </w:rPr>
    </w:lvl>
    <w:lvl w:ilvl="4" w:tplc="FD60DDCC">
      <w:start w:val="1"/>
      <w:numFmt w:val="bullet"/>
      <w:lvlText w:val="o"/>
      <w:lvlJc w:val="left"/>
      <w:pPr>
        <w:ind w:left="3601" w:hanging="360"/>
      </w:pPr>
      <w:rPr>
        <w:rFonts w:ascii="Courier New" w:hAnsi="Courier New"/>
      </w:rPr>
    </w:lvl>
    <w:lvl w:ilvl="5" w:tplc="8328178C">
      <w:start w:val="1"/>
      <w:numFmt w:val="bullet"/>
      <w:lvlText w:val="§"/>
      <w:lvlJc w:val="left"/>
      <w:pPr>
        <w:ind w:left="4321" w:hanging="360"/>
      </w:pPr>
      <w:rPr>
        <w:rFonts w:ascii="Wingdings" w:hAnsi="Wingdings"/>
      </w:rPr>
    </w:lvl>
    <w:lvl w:ilvl="6" w:tplc="B35E9E6A">
      <w:start w:val="1"/>
      <w:numFmt w:val="bullet"/>
      <w:lvlText w:val="·"/>
      <w:lvlJc w:val="left"/>
      <w:pPr>
        <w:ind w:left="5041" w:hanging="360"/>
      </w:pPr>
      <w:rPr>
        <w:rFonts w:ascii="Symbol" w:hAnsi="Symbol"/>
      </w:rPr>
    </w:lvl>
    <w:lvl w:ilvl="7" w:tplc="E836DD8A">
      <w:start w:val="1"/>
      <w:numFmt w:val="bullet"/>
      <w:lvlText w:val="o"/>
      <w:lvlJc w:val="left"/>
      <w:pPr>
        <w:ind w:left="5761" w:hanging="360"/>
      </w:pPr>
      <w:rPr>
        <w:rFonts w:ascii="Courier New" w:hAnsi="Courier New"/>
      </w:rPr>
    </w:lvl>
    <w:lvl w:ilvl="8" w:tplc="BAA623B0">
      <w:start w:val="1"/>
      <w:numFmt w:val="bullet"/>
      <w:lvlText w:val="§"/>
      <w:lvlJc w:val="left"/>
      <w:pPr>
        <w:ind w:left="6481" w:hanging="360"/>
      </w:pPr>
      <w:rPr>
        <w:rFonts w:ascii="Wingdings" w:hAnsi="Wingdings"/>
      </w:rPr>
    </w:lvl>
  </w:abstractNum>
  <w:abstractNum w:abstractNumId="1" w15:restartNumberingAfterBreak="0">
    <w:nsid w:val="066E5B06"/>
    <w:multiLevelType w:val="hybridMultilevel"/>
    <w:tmpl w:val="23FC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272F"/>
    <w:multiLevelType w:val="hybridMultilevel"/>
    <w:tmpl w:val="C422E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69AB"/>
    <w:multiLevelType w:val="hybridMultilevel"/>
    <w:tmpl w:val="27309F6A"/>
    <w:lvl w:ilvl="0" w:tplc="EADCB4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18F1"/>
    <w:multiLevelType w:val="hybridMultilevel"/>
    <w:tmpl w:val="1C3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3710"/>
    <w:multiLevelType w:val="hybridMultilevel"/>
    <w:tmpl w:val="5694B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55C"/>
    <w:multiLevelType w:val="hybridMultilevel"/>
    <w:tmpl w:val="92B8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94A5F"/>
    <w:multiLevelType w:val="hybridMultilevel"/>
    <w:tmpl w:val="8A44E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66C5"/>
    <w:multiLevelType w:val="hybridMultilevel"/>
    <w:tmpl w:val="64B4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85E6B"/>
    <w:multiLevelType w:val="hybridMultilevel"/>
    <w:tmpl w:val="E9EC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87EB9"/>
    <w:multiLevelType w:val="hybridMultilevel"/>
    <w:tmpl w:val="9D2C3196"/>
    <w:lvl w:ilvl="0" w:tplc="E9B8FE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003E2"/>
    <w:multiLevelType w:val="hybridMultilevel"/>
    <w:tmpl w:val="89AE6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D3E31"/>
    <w:multiLevelType w:val="hybridMultilevel"/>
    <w:tmpl w:val="D3D2B3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53906"/>
    <w:multiLevelType w:val="multilevel"/>
    <w:tmpl w:val="0415001D"/>
    <w:styleLink w:val="Kartasprawdzajc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</w:rPr>
    </w:lvl>
    <w:lvl w:ilvl="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FA6115D"/>
    <w:multiLevelType w:val="hybridMultilevel"/>
    <w:tmpl w:val="85EC5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E0F31"/>
    <w:multiLevelType w:val="hybridMultilevel"/>
    <w:tmpl w:val="9D2C3196"/>
    <w:lvl w:ilvl="0" w:tplc="E9B8FE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F7F7F"/>
    <w:multiLevelType w:val="hybridMultilevel"/>
    <w:tmpl w:val="E30A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346993">
    <w:abstractNumId w:val="13"/>
  </w:num>
  <w:num w:numId="2" w16cid:durableId="740374056">
    <w:abstractNumId w:val="0"/>
  </w:num>
  <w:num w:numId="3" w16cid:durableId="1384988360">
    <w:abstractNumId w:val="11"/>
  </w:num>
  <w:num w:numId="4" w16cid:durableId="1086730454">
    <w:abstractNumId w:val="4"/>
  </w:num>
  <w:num w:numId="5" w16cid:durableId="1227178528">
    <w:abstractNumId w:val="5"/>
  </w:num>
  <w:num w:numId="6" w16cid:durableId="1924214926">
    <w:abstractNumId w:val="12"/>
  </w:num>
  <w:num w:numId="7" w16cid:durableId="1215580739">
    <w:abstractNumId w:val="1"/>
  </w:num>
  <w:num w:numId="8" w16cid:durableId="1875727922">
    <w:abstractNumId w:val="3"/>
  </w:num>
  <w:num w:numId="9" w16cid:durableId="1237011337">
    <w:abstractNumId w:val="9"/>
  </w:num>
  <w:num w:numId="10" w16cid:durableId="2140804341">
    <w:abstractNumId w:val="8"/>
  </w:num>
  <w:num w:numId="11" w16cid:durableId="596137169">
    <w:abstractNumId w:val="2"/>
  </w:num>
  <w:num w:numId="12" w16cid:durableId="666980307">
    <w:abstractNumId w:val="6"/>
  </w:num>
  <w:num w:numId="13" w16cid:durableId="574633561">
    <w:abstractNumId w:val="7"/>
  </w:num>
  <w:num w:numId="14" w16cid:durableId="1080058167">
    <w:abstractNumId w:val="15"/>
  </w:num>
  <w:num w:numId="15" w16cid:durableId="911358025">
    <w:abstractNumId w:val="10"/>
  </w:num>
  <w:num w:numId="16" w16cid:durableId="1443763924">
    <w:abstractNumId w:val="16"/>
  </w:num>
  <w:num w:numId="17" w16cid:durableId="18424990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05"/>
    <w:rsid w:val="00111F04"/>
    <w:rsid w:val="00122D65"/>
    <w:rsid w:val="00126642"/>
    <w:rsid w:val="00133D0C"/>
    <w:rsid w:val="001D667A"/>
    <w:rsid w:val="002662F4"/>
    <w:rsid w:val="0036285D"/>
    <w:rsid w:val="00381923"/>
    <w:rsid w:val="004B5276"/>
    <w:rsid w:val="004C0C15"/>
    <w:rsid w:val="005835B1"/>
    <w:rsid w:val="006705D6"/>
    <w:rsid w:val="006F2897"/>
    <w:rsid w:val="006F50EA"/>
    <w:rsid w:val="00702799"/>
    <w:rsid w:val="00726328"/>
    <w:rsid w:val="00756BA5"/>
    <w:rsid w:val="00773C7F"/>
    <w:rsid w:val="008E6FBE"/>
    <w:rsid w:val="009D3122"/>
    <w:rsid w:val="00A92AE1"/>
    <w:rsid w:val="00AC7206"/>
    <w:rsid w:val="00B0028C"/>
    <w:rsid w:val="00B90316"/>
    <w:rsid w:val="00C01005"/>
    <w:rsid w:val="00C1422D"/>
    <w:rsid w:val="00D76280"/>
    <w:rsid w:val="00DE0428"/>
    <w:rsid w:val="00E916E5"/>
    <w:rsid w:val="00F34173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D6E2B1"/>
  <w15:chartTrackingRefBased/>
  <w15:docId w15:val="{A8B3D751-2895-402C-9036-F3472E64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00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C01005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B527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artasprawdzajca">
    <w:name w:val="Karta sprawdzająca"/>
    <w:uiPriority w:val="99"/>
    <w:rsid w:val="00DE042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4B527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C01005"/>
    <w:rPr>
      <w:rFonts w:ascii="Arial" w:eastAsiaTheme="majorEastAsia" w:hAnsi="Arial" w:cstheme="majorBidi"/>
      <w:b/>
      <w:sz w:val="32"/>
      <w:szCs w:val="32"/>
      <w:lang w:eastAsia="pl-PL"/>
    </w:rPr>
  </w:style>
  <w:style w:type="paragraph" w:customStyle="1" w:styleId="Normal0">
    <w:name w:val="Normal_0"/>
    <w:qFormat/>
    <w:rsid w:val="00C0100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rsid w:val="00C0100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C0100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Normal1">
    <w:name w:val="Normal_1"/>
    <w:rsid w:val="006705D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5D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0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5D6"/>
    <w:rPr>
      <w:rFonts w:ascii="Times New Roman" w:eastAsia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C72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9157-B396-4055-8631-10AD7E95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Lidia Góral-Urbańska</cp:lastModifiedBy>
  <cp:revision>21</cp:revision>
  <cp:lastPrinted>2022-09-06T13:57:00Z</cp:lastPrinted>
  <dcterms:created xsi:type="dcterms:W3CDTF">2022-09-06T14:14:00Z</dcterms:created>
  <dcterms:modified xsi:type="dcterms:W3CDTF">2023-01-04T10:48:00Z</dcterms:modified>
</cp:coreProperties>
</file>